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На основу члана 38. став 5. Закона о удружењима („Службени гласник РС”, бр. 51/2009, 99/2011 – други закон и 44/2018 – други закон), члана 3. став 1. Уредбе о средствима за подстицање програма или недостајућег дела средстава за финансирање програма од јавног интереса које реализују удружења („Службени гласник РС”, број 16/2018 ) и члана ___ Статута Општине/Града _______ („Службени лист Општине/Града ______”, број ___), Скупштина Општине/Града ________, на седници одржаној ________, доноси</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9F428A" w:rsidRPr="009F428A" w:rsidRDefault="009F428A" w:rsidP="009F428A">
      <w:pPr>
        <w:suppressAutoHyphens/>
        <w:autoSpaceDE w:val="0"/>
        <w:autoSpaceDN w:val="0"/>
        <w:adjustRightInd w:val="0"/>
        <w:spacing w:line="288" w:lineRule="auto"/>
        <w:jc w:val="center"/>
        <w:textAlignment w:val="center"/>
        <w:rPr>
          <w:rFonts w:ascii="Times New Roman" w:hAnsi="Times New Roman" w:cs="Times New Roman"/>
          <w:b/>
          <w:bCs/>
          <w:color w:val="000000"/>
          <w:lang w:val="hr-HR"/>
        </w:rPr>
      </w:pPr>
      <w:r w:rsidRPr="009F428A">
        <w:rPr>
          <w:rFonts w:ascii="Times New Roman" w:hAnsi="Times New Roman" w:cs="Times New Roman"/>
          <w:b/>
          <w:bCs/>
          <w:color w:val="000000"/>
          <w:lang w:val="hr-HR"/>
        </w:rPr>
        <w:t>ОДЛУКУ</w:t>
      </w:r>
    </w:p>
    <w:p w:rsidR="009F428A" w:rsidRPr="009F428A" w:rsidRDefault="009F428A" w:rsidP="009F428A">
      <w:pPr>
        <w:suppressAutoHyphens/>
        <w:autoSpaceDE w:val="0"/>
        <w:autoSpaceDN w:val="0"/>
        <w:adjustRightInd w:val="0"/>
        <w:spacing w:line="288" w:lineRule="auto"/>
        <w:jc w:val="center"/>
        <w:textAlignment w:val="center"/>
        <w:rPr>
          <w:rFonts w:ascii="Times New Roman" w:hAnsi="Times New Roman" w:cs="Times New Roman"/>
          <w:b/>
          <w:bCs/>
          <w:color w:val="000000"/>
          <w:lang w:val="hr-HR"/>
        </w:rPr>
      </w:pPr>
      <w:r w:rsidRPr="009F428A">
        <w:rPr>
          <w:rFonts w:ascii="Times New Roman" w:hAnsi="Times New Roman" w:cs="Times New Roman"/>
          <w:b/>
          <w:bCs/>
          <w:color w:val="000000"/>
          <w:lang w:val="hr-HR"/>
        </w:rPr>
        <w:t xml:space="preserve">О ПОСТУПКУ ДОДЕЛЕ И КОНТРОЛЕ КОРИШЋЕЊА СРЕДСТАВА </w:t>
      </w:r>
      <w:r w:rsidRPr="009F428A">
        <w:rPr>
          <w:rFonts w:ascii="Times New Roman" w:hAnsi="Times New Roman" w:cs="Times New Roman"/>
          <w:b/>
          <w:bCs/>
          <w:color w:val="000000"/>
          <w:lang w:val="hr-HR"/>
        </w:rPr>
        <w:br/>
        <w:t>ЗА ПОДСТИЦАЊЕ ПРОГРАМА ИЛИ НЕДОСТАЈУЋЕГ ДЕЛА СРЕДСТАВА ЗА ФИНАНСИРАЊЕ ПРОГРАМА ОД ЈАВНОГ ИНТЕРЕСА КОЈЕ РЕАЛИЗУЈУ УДРУ</w:t>
      </w:r>
      <w:r w:rsidRPr="009F428A">
        <w:rPr>
          <w:rFonts w:ascii="Times New Roman" w:hAnsi="Times New Roman" w:cs="Times New Roman"/>
          <w:color w:val="000000"/>
          <w:lang w:val="hr-HR"/>
        </w:rPr>
        <w:t>Ж</w:t>
      </w:r>
      <w:r w:rsidRPr="009F428A">
        <w:rPr>
          <w:rFonts w:ascii="Times New Roman" w:hAnsi="Times New Roman" w:cs="Times New Roman"/>
          <w:b/>
          <w:bCs/>
          <w:color w:val="000000"/>
          <w:lang w:val="hr-HR"/>
        </w:rPr>
        <w:t>ЕЊА</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b/>
          <w:bCs/>
          <w:color w:val="000000"/>
          <w:lang w:val="bg-BG"/>
        </w:rPr>
      </w:pPr>
      <w:r w:rsidRPr="009F428A">
        <w:rPr>
          <w:rFonts w:ascii="Times New Roman" w:hAnsi="Times New Roman" w:cs="Times New Roman"/>
          <w:b/>
          <w:bCs/>
          <w:color w:val="000000"/>
          <w:lang w:val="bg-BG"/>
        </w:rPr>
        <w:t>I  ОСНОВНЕ ОДРЕДБЕ</w:t>
      </w:r>
    </w:p>
    <w:p w:rsid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b/>
          <w:bCs/>
          <w:color w:val="000000"/>
          <w:lang w:val="bg-BG"/>
        </w:rPr>
      </w:pP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b/>
          <w:bCs/>
          <w:color w:val="000000"/>
          <w:lang w:val="bg-BG"/>
        </w:rPr>
      </w:pPr>
    </w:p>
    <w:p w:rsidR="009F428A" w:rsidRPr="009F428A" w:rsidRDefault="009F428A" w:rsidP="009F428A">
      <w:pPr>
        <w:autoSpaceDE w:val="0"/>
        <w:autoSpaceDN w:val="0"/>
        <w:adjustRightInd w:val="0"/>
        <w:spacing w:line="264" w:lineRule="atLeast"/>
        <w:jc w:val="center"/>
        <w:textAlignment w:val="center"/>
        <w:rPr>
          <w:rFonts w:ascii="Times New Roman" w:hAnsi="Times New Roman" w:cs="Times New Roman"/>
          <w:i/>
          <w:iCs/>
          <w:color w:val="000000"/>
          <w:lang w:val="ru-RU"/>
        </w:rPr>
      </w:pPr>
      <w:r w:rsidRPr="009F428A">
        <w:rPr>
          <w:rFonts w:ascii="Times New Roman" w:hAnsi="Times New Roman" w:cs="Times New Roman"/>
          <w:i/>
          <w:iCs/>
          <w:color w:val="000000"/>
          <w:lang w:val="ru-RU"/>
        </w:rPr>
        <w:t>Предмет уређивања</w:t>
      </w:r>
    </w:p>
    <w:p w:rsidR="009F428A" w:rsidRPr="009F428A" w:rsidRDefault="009F428A" w:rsidP="009F428A">
      <w:pPr>
        <w:suppressAutoHyphens/>
        <w:autoSpaceDE w:val="0"/>
        <w:autoSpaceDN w:val="0"/>
        <w:adjustRightInd w:val="0"/>
        <w:spacing w:line="264" w:lineRule="atLeast"/>
        <w:jc w:val="center"/>
        <w:textAlignment w:val="center"/>
        <w:rPr>
          <w:rFonts w:ascii="Times New Roman" w:hAnsi="Times New Roman" w:cs="Times New Roman"/>
          <w:b/>
          <w:bCs/>
          <w:color w:val="000000"/>
        </w:rPr>
      </w:pPr>
      <w:r w:rsidRPr="009F428A">
        <w:rPr>
          <w:rFonts w:ascii="Times New Roman" w:hAnsi="Times New Roman" w:cs="Times New Roman"/>
          <w:b/>
          <w:bCs/>
          <w:color w:val="000000"/>
        </w:rPr>
        <w:t>Члан 1.</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Овом одлуком ближе се уређују услови, критеријуми, обим, начин, поступак доделе, као и начин и поступак контроле коришћења и враћања средстава за подстицање програма или недостајућег дела средстава за финансирање програма које реализују удружења, а који су од јавног интереса.</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9F428A" w:rsidRPr="009F428A" w:rsidRDefault="009F428A" w:rsidP="009F428A">
      <w:pPr>
        <w:autoSpaceDE w:val="0"/>
        <w:autoSpaceDN w:val="0"/>
        <w:adjustRightInd w:val="0"/>
        <w:spacing w:line="264" w:lineRule="atLeast"/>
        <w:jc w:val="center"/>
        <w:textAlignment w:val="center"/>
        <w:rPr>
          <w:rFonts w:ascii="Times New Roman" w:hAnsi="Times New Roman" w:cs="Times New Roman"/>
          <w:i/>
          <w:iCs/>
          <w:color w:val="000000"/>
          <w:lang w:val="ru-RU"/>
        </w:rPr>
      </w:pPr>
      <w:r w:rsidRPr="009F428A">
        <w:rPr>
          <w:rFonts w:ascii="Times New Roman" w:hAnsi="Times New Roman" w:cs="Times New Roman"/>
          <w:i/>
          <w:iCs/>
          <w:color w:val="000000"/>
          <w:lang w:val="ru-RU"/>
        </w:rPr>
        <w:t>Појам удружења и примена одлуке</w:t>
      </w:r>
    </w:p>
    <w:p w:rsidR="009F428A" w:rsidRPr="009F428A" w:rsidRDefault="009F428A" w:rsidP="009F428A">
      <w:pPr>
        <w:suppressAutoHyphens/>
        <w:autoSpaceDE w:val="0"/>
        <w:autoSpaceDN w:val="0"/>
        <w:adjustRightInd w:val="0"/>
        <w:spacing w:line="264" w:lineRule="atLeast"/>
        <w:jc w:val="center"/>
        <w:textAlignment w:val="center"/>
        <w:rPr>
          <w:rFonts w:ascii="Times New Roman" w:hAnsi="Times New Roman" w:cs="Times New Roman"/>
          <w:b/>
          <w:bCs/>
          <w:color w:val="000000"/>
        </w:rPr>
      </w:pPr>
      <w:r w:rsidRPr="009F428A">
        <w:rPr>
          <w:rFonts w:ascii="Times New Roman" w:hAnsi="Times New Roman" w:cs="Times New Roman"/>
          <w:b/>
          <w:bCs/>
          <w:color w:val="000000"/>
        </w:rPr>
        <w:t>Члан 2.</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 xml:space="preserve">Под удружењем, у смислу ове одлуке, подразумева се добровољна и невладина недобитна организација заснована на слободи удруживања више физичких или правних лица, основана ради остваривања и унапређења одређеног заједничког или општег циља и интереса, који нису забрањени Уставом или законом, уписана у регистар надлежног органа у складу са законом. </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spacing w:val="-2"/>
          <w:lang w:val="bg-BG"/>
        </w:rPr>
      </w:pPr>
      <w:r w:rsidRPr="009F428A">
        <w:rPr>
          <w:rFonts w:ascii="Times New Roman" w:hAnsi="Times New Roman" w:cs="Times New Roman"/>
          <w:color w:val="000000"/>
          <w:spacing w:val="-2"/>
          <w:lang w:val="bg-BG"/>
        </w:rPr>
        <w:t>Ова одлука се не примењује на финансирање, односно суфинансирање програма које је уређено посебним законом и прописима донетим на основу тог закона.</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9F428A" w:rsidRPr="009F428A" w:rsidRDefault="009F428A" w:rsidP="009F428A">
      <w:pPr>
        <w:autoSpaceDE w:val="0"/>
        <w:autoSpaceDN w:val="0"/>
        <w:adjustRightInd w:val="0"/>
        <w:spacing w:line="264" w:lineRule="atLeast"/>
        <w:jc w:val="center"/>
        <w:textAlignment w:val="center"/>
        <w:rPr>
          <w:rFonts w:ascii="Times New Roman" w:hAnsi="Times New Roman" w:cs="Times New Roman"/>
          <w:i/>
          <w:iCs/>
          <w:color w:val="000000"/>
          <w:lang w:val="ru-RU"/>
        </w:rPr>
      </w:pPr>
      <w:r w:rsidRPr="009F428A">
        <w:rPr>
          <w:rFonts w:ascii="Times New Roman" w:hAnsi="Times New Roman" w:cs="Times New Roman"/>
          <w:i/>
          <w:iCs/>
          <w:color w:val="000000"/>
          <w:lang w:val="ru-RU"/>
        </w:rPr>
        <w:t>Програм од јавног интереса</w:t>
      </w:r>
    </w:p>
    <w:p w:rsidR="009F428A" w:rsidRPr="009F428A" w:rsidRDefault="009F428A" w:rsidP="009F428A">
      <w:pPr>
        <w:suppressAutoHyphens/>
        <w:autoSpaceDE w:val="0"/>
        <w:autoSpaceDN w:val="0"/>
        <w:adjustRightInd w:val="0"/>
        <w:spacing w:line="264" w:lineRule="atLeast"/>
        <w:jc w:val="center"/>
        <w:textAlignment w:val="center"/>
        <w:rPr>
          <w:rFonts w:ascii="Times New Roman" w:hAnsi="Times New Roman" w:cs="Times New Roman"/>
          <w:b/>
          <w:bCs/>
          <w:color w:val="000000"/>
        </w:rPr>
      </w:pPr>
      <w:r w:rsidRPr="009F428A">
        <w:rPr>
          <w:rFonts w:ascii="Times New Roman" w:hAnsi="Times New Roman" w:cs="Times New Roman"/>
          <w:b/>
          <w:bCs/>
          <w:color w:val="000000"/>
        </w:rPr>
        <w:t>Члан 3.</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Програмом од јавног интереса који се финансира или суфинансира из средстава буџета Општине/Града, у смислу ове одлуке, сматрају се програми у областима утврђеним законом којим се уређује рад удружења.</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 xml:space="preserve">Програм чија реализација траје најдуже годину дана у формалном смислу може бити означен и називом </w:t>
      </w:r>
      <w:r w:rsidRPr="009F428A">
        <w:rPr>
          <w:rFonts w:ascii="Times New Roman" w:hAnsi="Times New Roman" w:cs="Times New Roman"/>
          <w:i/>
          <w:iCs/>
          <w:color w:val="000000"/>
          <w:lang w:val="bg-BG"/>
        </w:rPr>
        <w:t>пројекат</w:t>
      </w:r>
      <w:r w:rsidRPr="009F428A">
        <w:rPr>
          <w:rFonts w:ascii="Times New Roman" w:hAnsi="Times New Roman" w:cs="Times New Roman"/>
          <w:color w:val="000000"/>
          <w:lang w:val="bg-BG"/>
        </w:rPr>
        <w:t>.</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9F428A" w:rsidRPr="009F428A" w:rsidRDefault="009F428A" w:rsidP="009F428A">
      <w:pPr>
        <w:autoSpaceDE w:val="0"/>
        <w:autoSpaceDN w:val="0"/>
        <w:adjustRightInd w:val="0"/>
        <w:spacing w:line="264" w:lineRule="atLeast"/>
        <w:jc w:val="center"/>
        <w:textAlignment w:val="center"/>
        <w:rPr>
          <w:rFonts w:ascii="Times New Roman" w:hAnsi="Times New Roman" w:cs="Times New Roman"/>
          <w:i/>
          <w:iCs/>
          <w:color w:val="000000"/>
          <w:lang w:val="ru-RU"/>
        </w:rPr>
      </w:pPr>
      <w:r w:rsidRPr="009F428A">
        <w:rPr>
          <w:rFonts w:ascii="Times New Roman" w:hAnsi="Times New Roman" w:cs="Times New Roman"/>
          <w:i/>
          <w:iCs/>
          <w:color w:val="000000"/>
          <w:lang w:val="ru-RU"/>
        </w:rPr>
        <w:t>Садржина програма</w:t>
      </w:r>
    </w:p>
    <w:p w:rsidR="009F428A" w:rsidRPr="009F428A" w:rsidRDefault="009F428A" w:rsidP="009F428A">
      <w:pPr>
        <w:suppressAutoHyphens/>
        <w:autoSpaceDE w:val="0"/>
        <w:autoSpaceDN w:val="0"/>
        <w:adjustRightInd w:val="0"/>
        <w:spacing w:line="264" w:lineRule="atLeast"/>
        <w:jc w:val="center"/>
        <w:textAlignment w:val="center"/>
        <w:rPr>
          <w:rFonts w:ascii="Times New Roman" w:hAnsi="Times New Roman" w:cs="Times New Roman"/>
          <w:b/>
          <w:bCs/>
          <w:color w:val="000000"/>
        </w:rPr>
      </w:pPr>
      <w:r w:rsidRPr="009F428A">
        <w:rPr>
          <w:rFonts w:ascii="Times New Roman" w:hAnsi="Times New Roman" w:cs="Times New Roman"/>
          <w:b/>
          <w:bCs/>
          <w:color w:val="000000"/>
        </w:rPr>
        <w:t>Члан 4.</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spacing w:val="4"/>
          <w:lang w:val="bg-BG"/>
        </w:rPr>
      </w:pPr>
      <w:r w:rsidRPr="009F428A">
        <w:rPr>
          <w:rFonts w:ascii="Times New Roman" w:hAnsi="Times New Roman" w:cs="Times New Roman"/>
          <w:color w:val="000000"/>
          <w:spacing w:val="4"/>
          <w:lang w:val="bg-BG"/>
        </w:rPr>
        <w:t>Програм из члана 3. ове одлуке нарочито садржи: област у којој се програм реализује, територију на којој би се програм реализовао, време и дужину трајања програма, циљ, врсту и обим активности које би се вршиле током реализације програма и укупан број лица који је потребан за извођење програма.</w:t>
      </w:r>
    </w:p>
    <w:p w:rsid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9F428A" w:rsidRPr="009F428A" w:rsidRDefault="009F428A" w:rsidP="009F428A">
      <w:pPr>
        <w:autoSpaceDE w:val="0"/>
        <w:autoSpaceDN w:val="0"/>
        <w:adjustRightInd w:val="0"/>
        <w:spacing w:line="264" w:lineRule="atLeast"/>
        <w:jc w:val="center"/>
        <w:textAlignment w:val="center"/>
        <w:rPr>
          <w:rFonts w:ascii="Times New Roman" w:hAnsi="Times New Roman" w:cs="Times New Roman"/>
          <w:i/>
          <w:iCs/>
          <w:color w:val="000000"/>
          <w:lang w:val="ru-RU"/>
        </w:rPr>
      </w:pPr>
      <w:r w:rsidRPr="009F428A">
        <w:rPr>
          <w:rFonts w:ascii="Times New Roman" w:hAnsi="Times New Roman" w:cs="Times New Roman"/>
          <w:i/>
          <w:iCs/>
          <w:color w:val="000000"/>
          <w:lang w:val="ru-RU"/>
        </w:rPr>
        <w:lastRenderedPageBreak/>
        <w:t>Средства за подстицање програма</w:t>
      </w:r>
    </w:p>
    <w:p w:rsidR="009F428A" w:rsidRPr="009F428A" w:rsidRDefault="009F428A" w:rsidP="009F428A">
      <w:pPr>
        <w:suppressAutoHyphens/>
        <w:autoSpaceDE w:val="0"/>
        <w:autoSpaceDN w:val="0"/>
        <w:adjustRightInd w:val="0"/>
        <w:spacing w:line="264" w:lineRule="atLeast"/>
        <w:jc w:val="center"/>
        <w:textAlignment w:val="center"/>
        <w:rPr>
          <w:rFonts w:ascii="Times New Roman" w:hAnsi="Times New Roman" w:cs="Times New Roman"/>
          <w:b/>
          <w:bCs/>
          <w:color w:val="000000"/>
        </w:rPr>
      </w:pPr>
      <w:r w:rsidRPr="009F428A">
        <w:rPr>
          <w:rFonts w:ascii="Times New Roman" w:hAnsi="Times New Roman" w:cs="Times New Roman"/>
          <w:b/>
          <w:bCs/>
          <w:color w:val="000000"/>
        </w:rPr>
        <w:t>Члан 5.</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Средства за подстицање програма од јавног интереса које реализују удружења обезбеђују се у буџету Општине/Града, а њихов износ опредељује се одлуком о буџету за сваку календарску годину.</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Средства опредељена одлуком из става 1. овог члана додељују се удружењима чији су програми одобрени на основу спроведеног јавног конкурса и закључених уговора о реализацији тих програма.</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Давалац средстава је Општина/Град ________.</w:t>
      </w:r>
    </w:p>
    <w:p w:rsid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b/>
          <w:bCs/>
          <w:color w:val="000000"/>
          <w:lang w:val="bg-BG"/>
        </w:rPr>
      </w:pPr>
      <w:r w:rsidRPr="009F428A">
        <w:rPr>
          <w:rFonts w:ascii="Times New Roman" w:hAnsi="Times New Roman" w:cs="Times New Roman"/>
          <w:b/>
          <w:bCs/>
          <w:color w:val="000000"/>
          <w:lang w:val="bg-BG"/>
        </w:rPr>
        <w:t>II  ПОСТУПАК ЗА ДОДЕЛУ СРЕДСТАВА</w:t>
      </w:r>
    </w:p>
    <w:p w:rsid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9F428A" w:rsidRPr="009F428A" w:rsidRDefault="009F428A" w:rsidP="009F428A">
      <w:pPr>
        <w:autoSpaceDE w:val="0"/>
        <w:autoSpaceDN w:val="0"/>
        <w:adjustRightInd w:val="0"/>
        <w:spacing w:line="264" w:lineRule="atLeast"/>
        <w:jc w:val="center"/>
        <w:textAlignment w:val="center"/>
        <w:rPr>
          <w:rFonts w:ascii="Times New Roman" w:hAnsi="Times New Roman" w:cs="Times New Roman"/>
          <w:i/>
          <w:iCs/>
          <w:color w:val="000000"/>
          <w:lang w:val="ru-RU"/>
        </w:rPr>
      </w:pPr>
      <w:r w:rsidRPr="009F428A">
        <w:rPr>
          <w:rFonts w:ascii="Times New Roman" w:hAnsi="Times New Roman" w:cs="Times New Roman"/>
          <w:i/>
          <w:iCs/>
          <w:color w:val="000000"/>
          <w:lang w:val="ru-RU"/>
        </w:rPr>
        <w:t>Годишњи план јавних конкурса</w:t>
      </w:r>
    </w:p>
    <w:p w:rsidR="009F428A" w:rsidRPr="009F428A" w:rsidRDefault="009F428A" w:rsidP="009F428A">
      <w:pPr>
        <w:suppressAutoHyphens/>
        <w:autoSpaceDE w:val="0"/>
        <w:autoSpaceDN w:val="0"/>
        <w:adjustRightInd w:val="0"/>
        <w:spacing w:line="264" w:lineRule="atLeast"/>
        <w:jc w:val="center"/>
        <w:textAlignment w:val="center"/>
        <w:rPr>
          <w:rFonts w:ascii="Times New Roman" w:hAnsi="Times New Roman" w:cs="Times New Roman"/>
          <w:b/>
          <w:bCs/>
          <w:color w:val="000000"/>
        </w:rPr>
      </w:pPr>
      <w:r w:rsidRPr="009F428A">
        <w:rPr>
          <w:rFonts w:ascii="Times New Roman" w:hAnsi="Times New Roman" w:cs="Times New Roman"/>
          <w:b/>
          <w:bCs/>
          <w:color w:val="000000"/>
        </w:rPr>
        <w:t>Члан 6.</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Извршни орган општине/града одговоран за извршење буџета, на предлог организационих јединица, односно општинских/градских управа надлежних за области које ће се подстицати у текућој години, утврђује Годишњи план расписивања јавних конкурса, у складу са одлуком о буџету.</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spacing w:val="-1"/>
          <w:lang w:val="bg-BG"/>
        </w:rPr>
      </w:pPr>
      <w:r w:rsidRPr="009F428A">
        <w:rPr>
          <w:rFonts w:ascii="Times New Roman" w:hAnsi="Times New Roman" w:cs="Times New Roman"/>
          <w:color w:val="000000"/>
          <w:spacing w:val="-1"/>
          <w:lang w:val="bg-BG"/>
        </w:rPr>
        <w:t>Надлежни извршни орган објављује годишњи план јавних конкурса на интернет презентацији Општине/Града и на огласној табли органа општине/града, најкасније до 31. јануара текуће године и доставља га Канцеларији за сарадњу са цивилним друштвом Владе РС.</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spacing w:val="2"/>
          <w:lang w:val="bg-BG"/>
        </w:rPr>
      </w:pPr>
      <w:r w:rsidRPr="009F428A">
        <w:rPr>
          <w:rFonts w:ascii="Times New Roman" w:hAnsi="Times New Roman" w:cs="Times New Roman"/>
          <w:color w:val="000000"/>
          <w:spacing w:val="2"/>
          <w:lang w:val="bg-BG"/>
        </w:rPr>
        <w:t>Годишњи план јавних конкурса садржи податке о даваоцу и износу средстава, областима које се подстичу у текућој години, називу и планираном периоду расписивања јавног конкурса и друге релевантне податке у зависности од врсте конкурса.</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9F428A" w:rsidRPr="009F428A" w:rsidRDefault="009F428A" w:rsidP="009F428A">
      <w:pPr>
        <w:autoSpaceDE w:val="0"/>
        <w:autoSpaceDN w:val="0"/>
        <w:adjustRightInd w:val="0"/>
        <w:spacing w:line="264" w:lineRule="atLeast"/>
        <w:jc w:val="center"/>
        <w:textAlignment w:val="center"/>
        <w:rPr>
          <w:rFonts w:ascii="Times New Roman" w:hAnsi="Times New Roman" w:cs="Times New Roman"/>
          <w:i/>
          <w:iCs/>
          <w:color w:val="000000"/>
          <w:lang w:val="ru-RU"/>
        </w:rPr>
      </w:pPr>
      <w:r w:rsidRPr="009F428A">
        <w:rPr>
          <w:rFonts w:ascii="Times New Roman" w:hAnsi="Times New Roman" w:cs="Times New Roman"/>
          <w:i/>
          <w:iCs/>
          <w:color w:val="000000"/>
          <w:lang w:val="ru-RU"/>
        </w:rPr>
        <w:t>Критеријуми за избор програма</w:t>
      </w:r>
    </w:p>
    <w:p w:rsidR="009F428A" w:rsidRPr="009F428A" w:rsidRDefault="009F428A" w:rsidP="009F428A">
      <w:pPr>
        <w:suppressAutoHyphens/>
        <w:autoSpaceDE w:val="0"/>
        <w:autoSpaceDN w:val="0"/>
        <w:adjustRightInd w:val="0"/>
        <w:spacing w:line="264" w:lineRule="atLeast"/>
        <w:jc w:val="center"/>
        <w:textAlignment w:val="center"/>
        <w:rPr>
          <w:rFonts w:ascii="Times New Roman" w:hAnsi="Times New Roman" w:cs="Times New Roman"/>
          <w:b/>
          <w:bCs/>
          <w:color w:val="000000"/>
        </w:rPr>
      </w:pPr>
      <w:r w:rsidRPr="009F428A">
        <w:rPr>
          <w:rFonts w:ascii="Times New Roman" w:hAnsi="Times New Roman" w:cs="Times New Roman"/>
          <w:b/>
          <w:bCs/>
          <w:color w:val="000000"/>
        </w:rPr>
        <w:t>Члан 7.</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Избор програма који ће се финансирати средствима из буџета Општине/Града врши се применом следећих критеријума:</w:t>
      </w:r>
    </w:p>
    <w:p w:rsidR="009F428A" w:rsidRPr="009F428A" w:rsidRDefault="009F428A" w:rsidP="009F428A">
      <w:pPr>
        <w:pStyle w:val="ListParagraph"/>
        <w:numPr>
          <w:ilvl w:val="0"/>
          <w:numId w:val="5"/>
        </w:numPr>
        <w:tabs>
          <w:tab w:val="left" w:pos="720"/>
        </w:tabs>
        <w:autoSpaceDE w:val="0"/>
        <w:autoSpaceDN w:val="0"/>
        <w:adjustRightInd w:val="0"/>
        <w:snapToGrid w:val="0"/>
        <w:ind w:left="709" w:hanging="425"/>
        <w:textAlignment w:val="center"/>
        <w:rPr>
          <w:rFonts w:ascii="Times New Roman" w:hAnsi="Times New Roman" w:cs="Times New Roman"/>
          <w:color w:val="000000"/>
          <w:spacing w:val="-2"/>
          <w:lang w:val="bg-BG"/>
        </w:rPr>
      </w:pPr>
      <w:r w:rsidRPr="009F428A">
        <w:rPr>
          <w:rFonts w:ascii="Times New Roman" w:hAnsi="Times New Roman" w:cs="Times New Roman"/>
          <w:color w:val="000000"/>
          <w:lang w:val="bg-BG"/>
        </w:rPr>
        <w:t>референце</w:t>
      </w:r>
      <w:r w:rsidRPr="009F428A">
        <w:rPr>
          <w:rFonts w:ascii="Times New Roman" w:hAnsi="Times New Roman" w:cs="Times New Roman"/>
          <w:color w:val="000000"/>
          <w:spacing w:val="-2"/>
          <w:lang w:val="bg-BG"/>
        </w:rPr>
        <w:t xml:space="preserve"> програма: област у којој се реализује програм, дужина трајања програма, број корисника програма, могућност развијања програма и његова одрживост;</w:t>
      </w:r>
    </w:p>
    <w:p w:rsidR="009F428A" w:rsidRPr="009F428A" w:rsidRDefault="009F428A" w:rsidP="009F428A">
      <w:pPr>
        <w:pStyle w:val="ListParagraph"/>
        <w:numPr>
          <w:ilvl w:val="0"/>
          <w:numId w:val="5"/>
        </w:numPr>
        <w:tabs>
          <w:tab w:val="left" w:pos="720"/>
        </w:tabs>
        <w:autoSpaceDE w:val="0"/>
        <w:autoSpaceDN w:val="0"/>
        <w:adjustRightInd w:val="0"/>
        <w:snapToGrid w:val="0"/>
        <w:ind w:left="709" w:hanging="425"/>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циљеви који се постижу: обим задовољавања јавног интереса, степен унапређења стања у области у којој се програм спроводи;</w:t>
      </w:r>
    </w:p>
    <w:p w:rsidR="009F428A" w:rsidRPr="009F428A" w:rsidRDefault="009F428A" w:rsidP="009F428A">
      <w:pPr>
        <w:pStyle w:val="ListParagraph"/>
        <w:numPr>
          <w:ilvl w:val="0"/>
          <w:numId w:val="5"/>
        </w:numPr>
        <w:tabs>
          <w:tab w:val="left" w:pos="720"/>
        </w:tabs>
        <w:autoSpaceDE w:val="0"/>
        <w:autoSpaceDN w:val="0"/>
        <w:adjustRightInd w:val="0"/>
        <w:snapToGrid w:val="0"/>
        <w:ind w:left="709" w:hanging="425"/>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суфинансирање програма из других извора: сопствених прихода, буџета Републике Србије, аутономне покрајине или јединице локалне самоуправе, фондова Европске уније, поклона, донација, легата, кредита и друго, у случају недостајућег дела средстава за финансирање програма;</w:t>
      </w:r>
    </w:p>
    <w:p w:rsidR="009F428A" w:rsidRPr="009F428A" w:rsidRDefault="009F428A" w:rsidP="009F428A">
      <w:pPr>
        <w:pStyle w:val="ListParagraph"/>
        <w:numPr>
          <w:ilvl w:val="0"/>
          <w:numId w:val="5"/>
        </w:numPr>
        <w:tabs>
          <w:tab w:val="left" w:pos="720"/>
        </w:tabs>
        <w:autoSpaceDE w:val="0"/>
        <w:autoSpaceDN w:val="0"/>
        <w:adjustRightInd w:val="0"/>
        <w:snapToGrid w:val="0"/>
        <w:ind w:left="709" w:hanging="425"/>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законитост и ефикасност коришћења средстава и одрживост ранијих програма: ако су раније коришћена средства из буџета, да ли су испуњене уговорне обавезе.</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Ближа мерила за избор програма применом критеријума из става 1. овог члана, као и допунски критеријуми који су специфични за одређену област утврђују се актом председника општине / градоначелника, на предлог организационе јединице, односно општинске/градске управе надлежне за ту област.</w:t>
      </w:r>
    </w:p>
    <w:p w:rsid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3A5F53" w:rsidRDefault="003A5F53"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3A5F53" w:rsidRDefault="003A5F53"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3A5F53" w:rsidRPr="009F428A" w:rsidRDefault="003A5F53"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9F428A" w:rsidRPr="009F428A" w:rsidRDefault="009F428A" w:rsidP="009F428A">
      <w:pPr>
        <w:autoSpaceDE w:val="0"/>
        <w:autoSpaceDN w:val="0"/>
        <w:adjustRightInd w:val="0"/>
        <w:spacing w:line="264" w:lineRule="atLeast"/>
        <w:jc w:val="center"/>
        <w:textAlignment w:val="center"/>
        <w:rPr>
          <w:rFonts w:ascii="Times New Roman" w:hAnsi="Times New Roman" w:cs="Times New Roman"/>
          <w:i/>
          <w:iCs/>
          <w:color w:val="000000"/>
          <w:lang w:val="ru-RU"/>
        </w:rPr>
      </w:pPr>
      <w:r w:rsidRPr="009F428A">
        <w:rPr>
          <w:rFonts w:ascii="Times New Roman" w:hAnsi="Times New Roman" w:cs="Times New Roman"/>
          <w:i/>
          <w:iCs/>
          <w:color w:val="000000"/>
          <w:lang w:val="ru-RU"/>
        </w:rPr>
        <w:lastRenderedPageBreak/>
        <w:t>Конкурс</w:t>
      </w:r>
    </w:p>
    <w:p w:rsidR="009F428A" w:rsidRPr="009F428A" w:rsidRDefault="009F428A" w:rsidP="009F428A">
      <w:pPr>
        <w:suppressAutoHyphens/>
        <w:autoSpaceDE w:val="0"/>
        <w:autoSpaceDN w:val="0"/>
        <w:adjustRightInd w:val="0"/>
        <w:spacing w:line="264" w:lineRule="atLeast"/>
        <w:jc w:val="center"/>
        <w:textAlignment w:val="center"/>
        <w:rPr>
          <w:rFonts w:ascii="Times New Roman" w:hAnsi="Times New Roman" w:cs="Times New Roman"/>
          <w:b/>
          <w:bCs/>
          <w:color w:val="000000"/>
        </w:rPr>
      </w:pPr>
      <w:r w:rsidRPr="009F428A">
        <w:rPr>
          <w:rFonts w:ascii="Times New Roman" w:hAnsi="Times New Roman" w:cs="Times New Roman"/>
          <w:b/>
          <w:bCs/>
          <w:color w:val="000000"/>
        </w:rPr>
        <w:t>Члан 8.</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 xml:space="preserve">Јавни конкурс за доделу средстава за финансирање, односно суфинансирање програма од јавног интереса (у даљем тексту: конкурс), расписује председник општине / градоначелник и оглашава га на интернет презентацији Општине/Града, на огласној табли органа општине/града, на порталу е-Управа и најмање у једним дневним, односно недељним новинама које се дистрибуирају на територији општине/града. </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Обавештење о конкурсу из става 1. овог члана мора бити видљиво све време трајања конкурса на интернет презентацији Општине/Града.</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9F428A" w:rsidRPr="009F428A" w:rsidRDefault="009F428A" w:rsidP="009F428A">
      <w:pPr>
        <w:autoSpaceDE w:val="0"/>
        <w:autoSpaceDN w:val="0"/>
        <w:adjustRightInd w:val="0"/>
        <w:spacing w:line="264" w:lineRule="atLeast"/>
        <w:jc w:val="center"/>
        <w:textAlignment w:val="center"/>
        <w:rPr>
          <w:rFonts w:ascii="Times New Roman" w:hAnsi="Times New Roman" w:cs="Times New Roman"/>
          <w:i/>
          <w:iCs/>
          <w:color w:val="000000"/>
          <w:lang w:val="ru-RU"/>
        </w:rPr>
      </w:pPr>
      <w:r w:rsidRPr="009F428A">
        <w:rPr>
          <w:rFonts w:ascii="Times New Roman" w:hAnsi="Times New Roman" w:cs="Times New Roman"/>
          <w:i/>
          <w:iCs/>
          <w:color w:val="000000"/>
          <w:lang w:val="ru-RU"/>
        </w:rPr>
        <w:t>Садржина конкурса</w:t>
      </w:r>
    </w:p>
    <w:p w:rsidR="009F428A" w:rsidRPr="009F428A" w:rsidRDefault="009F428A" w:rsidP="009F428A">
      <w:pPr>
        <w:suppressAutoHyphens/>
        <w:autoSpaceDE w:val="0"/>
        <w:autoSpaceDN w:val="0"/>
        <w:adjustRightInd w:val="0"/>
        <w:spacing w:line="264" w:lineRule="atLeast"/>
        <w:jc w:val="center"/>
        <w:textAlignment w:val="center"/>
        <w:rPr>
          <w:rFonts w:ascii="Times New Roman" w:hAnsi="Times New Roman" w:cs="Times New Roman"/>
          <w:b/>
          <w:bCs/>
          <w:color w:val="000000"/>
        </w:rPr>
      </w:pPr>
      <w:r w:rsidRPr="009F428A">
        <w:rPr>
          <w:rFonts w:ascii="Times New Roman" w:hAnsi="Times New Roman" w:cs="Times New Roman"/>
          <w:b/>
          <w:bCs/>
          <w:color w:val="000000"/>
        </w:rPr>
        <w:t>Члан 9.</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Конкурс обавезно садржи:</w:t>
      </w:r>
    </w:p>
    <w:p w:rsidR="009F428A" w:rsidRPr="009F428A" w:rsidRDefault="009F428A" w:rsidP="009F428A">
      <w:pPr>
        <w:pStyle w:val="ListParagraph"/>
        <w:numPr>
          <w:ilvl w:val="0"/>
          <w:numId w:val="7"/>
        </w:numPr>
        <w:tabs>
          <w:tab w:val="left" w:pos="720"/>
        </w:tabs>
        <w:autoSpaceDE w:val="0"/>
        <w:autoSpaceDN w:val="0"/>
        <w:adjustRightInd w:val="0"/>
        <w:snapToGrid w:val="0"/>
        <w:ind w:left="709" w:hanging="425"/>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 xml:space="preserve">област од јавног интереса за коју се конкурс расписује; </w:t>
      </w:r>
    </w:p>
    <w:p w:rsidR="009F428A" w:rsidRPr="009F428A" w:rsidRDefault="009F428A" w:rsidP="009F428A">
      <w:pPr>
        <w:pStyle w:val="ListParagraph"/>
        <w:numPr>
          <w:ilvl w:val="0"/>
          <w:numId w:val="7"/>
        </w:numPr>
        <w:tabs>
          <w:tab w:val="left" w:pos="720"/>
        </w:tabs>
        <w:autoSpaceDE w:val="0"/>
        <w:autoSpaceDN w:val="0"/>
        <w:adjustRightInd w:val="0"/>
        <w:snapToGrid w:val="0"/>
        <w:ind w:left="709" w:hanging="425"/>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износ средстава која су опредељена за конкурс;</w:t>
      </w:r>
    </w:p>
    <w:p w:rsidR="009F428A" w:rsidRPr="009F428A" w:rsidRDefault="009F428A" w:rsidP="009F428A">
      <w:pPr>
        <w:pStyle w:val="ListParagraph"/>
        <w:numPr>
          <w:ilvl w:val="0"/>
          <w:numId w:val="7"/>
        </w:numPr>
        <w:tabs>
          <w:tab w:val="left" w:pos="720"/>
        </w:tabs>
        <w:autoSpaceDE w:val="0"/>
        <w:autoSpaceDN w:val="0"/>
        <w:adjustRightInd w:val="0"/>
        <w:snapToGrid w:val="0"/>
        <w:ind w:left="709" w:hanging="425"/>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најмањи и највећи износ средстава која се одобравају по програму, односно пројекту;</w:t>
      </w:r>
    </w:p>
    <w:p w:rsidR="009F428A" w:rsidRPr="009F428A" w:rsidRDefault="009F428A" w:rsidP="009F428A">
      <w:pPr>
        <w:pStyle w:val="ListParagraph"/>
        <w:numPr>
          <w:ilvl w:val="0"/>
          <w:numId w:val="7"/>
        </w:numPr>
        <w:tabs>
          <w:tab w:val="left" w:pos="720"/>
        </w:tabs>
        <w:autoSpaceDE w:val="0"/>
        <w:autoSpaceDN w:val="0"/>
        <w:adjustRightInd w:val="0"/>
        <w:snapToGrid w:val="0"/>
        <w:ind w:left="709" w:hanging="425"/>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 xml:space="preserve">удружења која имају право учешћа; </w:t>
      </w:r>
    </w:p>
    <w:p w:rsidR="009F428A" w:rsidRPr="009F428A" w:rsidRDefault="009F428A" w:rsidP="009F428A">
      <w:pPr>
        <w:pStyle w:val="ListParagraph"/>
        <w:numPr>
          <w:ilvl w:val="0"/>
          <w:numId w:val="7"/>
        </w:numPr>
        <w:tabs>
          <w:tab w:val="left" w:pos="720"/>
        </w:tabs>
        <w:autoSpaceDE w:val="0"/>
        <w:autoSpaceDN w:val="0"/>
        <w:adjustRightInd w:val="0"/>
        <w:snapToGrid w:val="0"/>
        <w:ind w:left="709" w:hanging="425"/>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критеријуме за оцену програма на основу којих ће се додељивати средства;</w:t>
      </w:r>
    </w:p>
    <w:p w:rsidR="009F428A" w:rsidRPr="009F428A" w:rsidRDefault="009F428A" w:rsidP="009F428A">
      <w:pPr>
        <w:pStyle w:val="ListParagraph"/>
        <w:numPr>
          <w:ilvl w:val="0"/>
          <w:numId w:val="7"/>
        </w:numPr>
        <w:tabs>
          <w:tab w:val="left" w:pos="720"/>
        </w:tabs>
        <w:autoSpaceDE w:val="0"/>
        <w:autoSpaceDN w:val="0"/>
        <w:adjustRightInd w:val="0"/>
        <w:snapToGrid w:val="0"/>
        <w:ind w:left="709" w:hanging="425"/>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ближа мерила и допунске критеријуме чијом применом се врши вредновање пријављених програма са јасним системом за вредновање сваког појединачног критеријума, односно упућивање на службено гласило у коме је објављен пропис којим су утврђена ближа мерила и допунски критеријуми;</w:t>
      </w:r>
    </w:p>
    <w:p w:rsidR="009F428A" w:rsidRPr="009F428A" w:rsidRDefault="009F428A" w:rsidP="009F428A">
      <w:pPr>
        <w:pStyle w:val="ListParagraph"/>
        <w:numPr>
          <w:ilvl w:val="0"/>
          <w:numId w:val="7"/>
        </w:numPr>
        <w:tabs>
          <w:tab w:val="left" w:pos="720"/>
        </w:tabs>
        <w:autoSpaceDE w:val="0"/>
        <w:autoSpaceDN w:val="0"/>
        <w:adjustRightInd w:val="0"/>
        <w:snapToGrid w:val="0"/>
        <w:ind w:left="709" w:hanging="425"/>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 xml:space="preserve">време трајања програма;  </w:t>
      </w:r>
    </w:p>
    <w:p w:rsidR="009F428A" w:rsidRPr="009F428A" w:rsidRDefault="009F428A" w:rsidP="009F428A">
      <w:pPr>
        <w:pStyle w:val="ListParagraph"/>
        <w:numPr>
          <w:ilvl w:val="0"/>
          <w:numId w:val="7"/>
        </w:numPr>
        <w:tabs>
          <w:tab w:val="left" w:pos="720"/>
        </w:tabs>
        <w:autoSpaceDE w:val="0"/>
        <w:autoSpaceDN w:val="0"/>
        <w:adjustRightInd w:val="0"/>
        <w:snapToGrid w:val="0"/>
        <w:ind w:left="709" w:hanging="425"/>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прецизне рокове у којима се конкурс спроводи;</w:t>
      </w:r>
    </w:p>
    <w:p w:rsidR="009F428A" w:rsidRPr="009F428A" w:rsidRDefault="009F428A" w:rsidP="009F428A">
      <w:pPr>
        <w:pStyle w:val="ListParagraph"/>
        <w:numPr>
          <w:ilvl w:val="0"/>
          <w:numId w:val="7"/>
        </w:numPr>
        <w:tabs>
          <w:tab w:val="left" w:pos="720"/>
        </w:tabs>
        <w:autoSpaceDE w:val="0"/>
        <w:autoSpaceDN w:val="0"/>
        <w:adjustRightInd w:val="0"/>
        <w:snapToGrid w:val="0"/>
        <w:ind w:left="709" w:hanging="425"/>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информацију о документацији коју прилаже подносилац програма уз попуњен образац предлога програма;</w:t>
      </w:r>
    </w:p>
    <w:p w:rsidR="009F428A" w:rsidRPr="009F428A" w:rsidRDefault="009F428A" w:rsidP="009F428A">
      <w:pPr>
        <w:pStyle w:val="ListParagraph"/>
        <w:numPr>
          <w:ilvl w:val="0"/>
          <w:numId w:val="7"/>
        </w:numPr>
        <w:tabs>
          <w:tab w:val="left" w:pos="720"/>
        </w:tabs>
        <w:autoSpaceDE w:val="0"/>
        <w:autoSpaceDN w:val="0"/>
        <w:adjustRightInd w:val="0"/>
        <w:snapToGrid w:val="0"/>
        <w:ind w:left="709" w:hanging="425"/>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назив органа коме се пријаве подносе и начин подношења пријаве;</w:t>
      </w:r>
    </w:p>
    <w:p w:rsidR="009F428A" w:rsidRPr="009F428A" w:rsidRDefault="009F428A" w:rsidP="009F428A">
      <w:pPr>
        <w:pStyle w:val="ListParagraph"/>
        <w:numPr>
          <w:ilvl w:val="0"/>
          <w:numId w:val="7"/>
        </w:numPr>
        <w:tabs>
          <w:tab w:val="left" w:pos="720"/>
        </w:tabs>
        <w:autoSpaceDE w:val="0"/>
        <w:autoSpaceDN w:val="0"/>
        <w:adjustRightInd w:val="0"/>
        <w:snapToGrid w:val="0"/>
        <w:ind w:left="709" w:hanging="425"/>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позив одговарајућим удружењима, као и стручњацима заинтересованим за рад у конкурсној комисији.</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9F428A" w:rsidRPr="009F428A" w:rsidRDefault="009F428A" w:rsidP="009F428A">
      <w:pPr>
        <w:autoSpaceDE w:val="0"/>
        <w:autoSpaceDN w:val="0"/>
        <w:adjustRightInd w:val="0"/>
        <w:spacing w:line="264" w:lineRule="atLeast"/>
        <w:jc w:val="center"/>
        <w:textAlignment w:val="center"/>
        <w:rPr>
          <w:rFonts w:ascii="Times New Roman" w:hAnsi="Times New Roman" w:cs="Times New Roman"/>
          <w:i/>
          <w:iCs/>
          <w:color w:val="000000"/>
          <w:lang w:val="ru-RU"/>
        </w:rPr>
      </w:pPr>
      <w:r w:rsidRPr="009F428A">
        <w:rPr>
          <w:rFonts w:ascii="Times New Roman" w:hAnsi="Times New Roman" w:cs="Times New Roman"/>
          <w:i/>
          <w:iCs/>
          <w:color w:val="000000"/>
          <w:lang w:val="ru-RU"/>
        </w:rPr>
        <w:t>Право учешћа на конкурсу</w:t>
      </w:r>
    </w:p>
    <w:p w:rsidR="009F428A" w:rsidRPr="009F428A" w:rsidRDefault="009F428A" w:rsidP="009F428A">
      <w:pPr>
        <w:suppressAutoHyphens/>
        <w:autoSpaceDE w:val="0"/>
        <w:autoSpaceDN w:val="0"/>
        <w:adjustRightInd w:val="0"/>
        <w:spacing w:line="264" w:lineRule="atLeast"/>
        <w:jc w:val="center"/>
        <w:textAlignment w:val="center"/>
        <w:rPr>
          <w:rFonts w:ascii="Times New Roman" w:hAnsi="Times New Roman" w:cs="Times New Roman"/>
          <w:b/>
          <w:bCs/>
          <w:color w:val="000000"/>
        </w:rPr>
      </w:pPr>
      <w:r w:rsidRPr="009F428A">
        <w:rPr>
          <w:rFonts w:ascii="Times New Roman" w:hAnsi="Times New Roman" w:cs="Times New Roman"/>
          <w:b/>
          <w:bCs/>
          <w:color w:val="000000"/>
        </w:rPr>
        <w:t>Члан 10.</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На конкурсу може да учествује удружење:</w:t>
      </w:r>
    </w:p>
    <w:p w:rsidR="009F428A" w:rsidRPr="009F428A" w:rsidRDefault="009F428A" w:rsidP="009F428A">
      <w:pPr>
        <w:pStyle w:val="ListParagraph"/>
        <w:numPr>
          <w:ilvl w:val="0"/>
          <w:numId w:val="6"/>
        </w:numPr>
        <w:tabs>
          <w:tab w:val="left" w:pos="720"/>
        </w:tabs>
        <w:autoSpaceDE w:val="0"/>
        <w:autoSpaceDN w:val="0"/>
        <w:adjustRightInd w:val="0"/>
        <w:snapToGrid w:val="0"/>
        <w:ind w:left="709" w:hanging="425"/>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које</w:t>
      </w:r>
      <w:r w:rsidRPr="009F428A">
        <w:rPr>
          <w:rFonts w:ascii="Times New Roman" w:hAnsi="Times New Roman" w:cs="Times New Roman"/>
          <w:color w:val="000000"/>
          <w:spacing w:val="-2"/>
          <w:lang w:val="bg-BG"/>
        </w:rPr>
        <w:t xml:space="preserve"> је </w:t>
      </w:r>
      <w:r w:rsidRPr="009F428A">
        <w:rPr>
          <w:rFonts w:ascii="Times New Roman" w:hAnsi="Times New Roman" w:cs="Times New Roman"/>
          <w:color w:val="000000"/>
          <w:lang w:val="bg-BG"/>
        </w:rPr>
        <w:t xml:space="preserve">регистровано у складу са законом који уређује статус и рад удружења; </w:t>
      </w:r>
    </w:p>
    <w:p w:rsidR="009F428A" w:rsidRPr="009F428A" w:rsidRDefault="009F428A" w:rsidP="009F428A">
      <w:pPr>
        <w:pStyle w:val="ListParagraph"/>
        <w:numPr>
          <w:ilvl w:val="0"/>
          <w:numId w:val="6"/>
        </w:numPr>
        <w:tabs>
          <w:tab w:val="left" w:pos="720"/>
        </w:tabs>
        <w:autoSpaceDE w:val="0"/>
        <w:autoSpaceDN w:val="0"/>
        <w:adjustRightInd w:val="0"/>
        <w:snapToGrid w:val="0"/>
        <w:ind w:left="709" w:hanging="425"/>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чији циљеви се, према статутарним одредбама, остварују у области у којој се програм реализује;</w:t>
      </w:r>
    </w:p>
    <w:p w:rsidR="009F428A" w:rsidRPr="009F428A" w:rsidRDefault="009F428A" w:rsidP="009F428A">
      <w:pPr>
        <w:pStyle w:val="ListParagraph"/>
        <w:numPr>
          <w:ilvl w:val="0"/>
          <w:numId w:val="6"/>
        </w:numPr>
        <w:tabs>
          <w:tab w:val="left" w:pos="720"/>
        </w:tabs>
        <w:autoSpaceDE w:val="0"/>
        <w:autoSpaceDN w:val="0"/>
        <w:adjustRightInd w:val="0"/>
        <w:snapToGrid w:val="0"/>
        <w:ind w:left="709" w:hanging="425"/>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које је регистровано најмање шест месеци за обављање делатности из обла­сти за коју се конкурс расписује, односно најмање годину дана ако кон­курише за износе преко 500.000 динара;</w:t>
      </w:r>
    </w:p>
    <w:p w:rsidR="009F428A" w:rsidRPr="009F428A" w:rsidRDefault="009F428A" w:rsidP="009F428A">
      <w:pPr>
        <w:pStyle w:val="ListParagraph"/>
        <w:numPr>
          <w:ilvl w:val="0"/>
          <w:numId w:val="6"/>
        </w:numPr>
        <w:tabs>
          <w:tab w:val="left" w:pos="720"/>
        </w:tabs>
        <w:autoSpaceDE w:val="0"/>
        <w:autoSpaceDN w:val="0"/>
        <w:adjustRightInd w:val="0"/>
        <w:snapToGrid w:val="0"/>
        <w:ind w:left="709" w:hanging="425"/>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које је директно одговорно за припрему и извођење програма и</w:t>
      </w:r>
    </w:p>
    <w:p w:rsidR="009F428A" w:rsidRPr="009F428A" w:rsidRDefault="009F428A" w:rsidP="009F428A">
      <w:pPr>
        <w:pStyle w:val="ListParagraph"/>
        <w:numPr>
          <w:ilvl w:val="0"/>
          <w:numId w:val="6"/>
        </w:numPr>
        <w:tabs>
          <w:tab w:val="left" w:pos="720"/>
        </w:tabs>
        <w:autoSpaceDE w:val="0"/>
        <w:autoSpaceDN w:val="0"/>
        <w:adjustRightInd w:val="0"/>
        <w:snapToGrid w:val="0"/>
        <w:ind w:left="709" w:hanging="425"/>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које није у поступку ликвидације, стечајном поступку или под привременом забраном обављања делатности.</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9F428A" w:rsidRPr="009F428A" w:rsidRDefault="009F428A" w:rsidP="009F428A">
      <w:pPr>
        <w:autoSpaceDE w:val="0"/>
        <w:autoSpaceDN w:val="0"/>
        <w:adjustRightInd w:val="0"/>
        <w:spacing w:line="264" w:lineRule="atLeast"/>
        <w:jc w:val="center"/>
        <w:textAlignment w:val="center"/>
        <w:rPr>
          <w:rFonts w:ascii="Times New Roman" w:hAnsi="Times New Roman" w:cs="Times New Roman"/>
          <w:i/>
          <w:iCs/>
          <w:color w:val="000000"/>
          <w:lang w:val="ru-RU"/>
        </w:rPr>
      </w:pPr>
      <w:r w:rsidRPr="009F428A">
        <w:rPr>
          <w:rFonts w:ascii="Times New Roman" w:hAnsi="Times New Roman" w:cs="Times New Roman"/>
          <w:i/>
          <w:iCs/>
          <w:color w:val="000000"/>
          <w:lang w:val="ru-RU"/>
        </w:rPr>
        <w:t>Конкурсна комисија</w:t>
      </w:r>
    </w:p>
    <w:p w:rsidR="009F428A" w:rsidRPr="009F428A" w:rsidRDefault="009F428A" w:rsidP="009F428A">
      <w:pPr>
        <w:suppressAutoHyphens/>
        <w:autoSpaceDE w:val="0"/>
        <w:autoSpaceDN w:val="0"/>
        <w:adjustRightInd w:val="0"/>
        <w:spacing w:line="264" w:lineRule="atLeast"/>
        <w:jc w:val="center"/>
        <w:textAlignment w:val="center"/>
        <w:rPr>
          <w:rFonts w:ascii="Times New Roman" w:hAnsi="Times New Roman" w:cs="Times New Roman"/>
          <w:b/>
          <w:bCs/>
          <w:color w:val="000000"/>
        </w:rPr>
      </w:pPr>
      <w:r w:rsidRPr="009F428A">
        <w:rPr>
          <w:rFonts w:ascii="Times New Roman" w:hAnsi="Times New Roman" w:cs="Times New Roman"/>
          <w:b/>
          <w:bCs/>
          <w:color w:val="000000"/>
        </w:rPr>
        <w:t>Члан 11.</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 xml:space="preserve">За спровођење конкурса, председник општине / градоначелник образује конкурсну комисију за спровођење конкурса (у даљем тексту: комисија). </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 xml:space="preserve">Комисија се именује решењем, за сваки конкурс посебно. </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Комисија може имати три или пет чланова. Најмање један, односно два члана комисије су представници стручне јавности, а два, односно три члана су представници органа општине/града.</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spacing w:val="-4"/>
          <w:lang w:val="bg-BG"/>
        </w:rPr>
      </w:pPr>
      <w:r w:rsidRPr="009F428A">
        <w:rPr>
          <w:rFonts w:ascii="Times New Roman" w:hAnsi="Times New Roman" w:cs="Times New Roman"/>
          <w:color w:val="000000"/>
          <w:spacing w:val="-4"/>
          <w:lang w:val="bg-BG"/>
        </w:rPr>
        <w:lastRenderedPageBreak/>
        <w:t>Конкурсом се упућује позив удружењима и истакнутим стручњацима да доставе предлоге за чланове комисија са биографијом, односно да се самостално кандидују за члана комисије, најкасније у року од 15 дана од дана објављивања конкурса.</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Право на предлагање чланова имају удружења која су регистрована најмање три године пре датума расписивања конкурса, чија је област деловања у вези са конкурсом и која нису учесници на том конкурсу.</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На основу приспелих предлога за чланове комисије, председник општине / градоначелник именује једног, односно два члана комисије – представника стручне јавности, према критеријумима утврђеним конкурсним условима.</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spacing w:val="-2"/>
          <w:lang w:val="bg-BG"/>
        </w:rPr>
      </w:pPr>
      <w:r w:rsidRPr="009F428A">
        <w:rPr>
          <w:rFonts w:ascii="Times New Roman" w:hAnsi="Times New Roman" w:cs="Times New Roman"/>
          <w:color w:val="000000"/>
          <w:spacing w:val="-2"/>
          <w:lang w:val="bg-BG"/>
        </w:rPr>
        <w:t>Уколико предлози за чланове комисије из става 4. овог члана не буду достављени у прописаном року, председник општине / градоначелник именује чланове комисије из реда истакнутих стручњака за одговарајућу област који су активни на територији општине/града, по претходно прибављеној сагласности тих лица.</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Решењем о образовању комисије утврђују се број чланова и састав комисије, задаци комисије и рокови за њихово извршење, као и друга питања значајна за рад комисије.</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spacing w:val="-2"/>
          <w:lang w:val="bg-BG"/>
        </w:rPr>
      </w:pPr>
      <w:r w:rsidRPr="009F428A">
        <w:rPr>
          <w:rFonts w:ascii="Times New Roman" w:hAnsi="Times New Roman" w:cs="Times New Roman"/>
          <w:color w:val="000000"/>
          <w:spacing w:val="-2"/>
          <w:lang w:val="bg-BG"/>
        </w:rPr>
        <w:t>Решење о образовању комисије објављује се на интернет презентацији Општине/Града.</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spacing w:val="2"/>
          <w:lang w:val="bg-BG"/>
        </w:rPr>
      </w:pPr>
      <w:r w:rsidRPr="009F428A">
        <w:rPr>
          <w:rFonts w:ascii="Times New Roman" w:hAnsi="Times New Roman" w:cs="Times New Roman"/>
          <w:color w:val="000000"/>
          <w:spacing w:val="2"/>
          <w:lang w:val="bg-BG"/>
        </w:rPr>
        <w:t>Комисија на првој седници бира председника комисије и усваја пословник о раду.</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Чланови комисије не добијају накнаду за свој рад.</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9F428A" w:rsidRPr="009F428A" w:rsidRDefault="009F428A" w:rsidP="009F428A">
      <w:pPr>
        <w:autoSpaceDE w:val="0"/>
        <w:autoSpaceDN w:val="0"/>
        <w:adjustRightInd w:val="0"/>
        <w:spacing w:line="264" w:lineRule="atLeast"/>
        <w:jc w:val="center"/>
        <w:textAlignment w:val="center"/>
        <w:rPr>
          <w:rFonts w:ascii="Times New Roman" w:hAnsi="Times New Roman" w:cs="Times New Roman"/>
          <w:i/>
          <w:iCs/>
          <w:color w:val="000000"/>
          <w:lang w:val="ru-RU"/>
        </w:rPr>
      </w:pPr>
      <w:r w:rsidRPr="009F428A">
        <w:rPr>
          <w:rFonts w:ascii="Times New Roman" w:hAnsi="Times New Roman" w:cs="Times New Roman"/>
          <w:i/>
          <w:iCs/>
          <w:color w:val="000000"/>
          <w:lang w:val="ru-RU"/>
        </w:rPr>
        <w:t>Начин рада комисије</w:t>
      </w:r>
    </w:p>
    <w:p w:rsidR="009F428A" w:rsidRPr="009F428A" w:rsidRDefault="009F428A" w:rsidP="009F428A">
      <w:pPr>
        <w:suppressAutoHyphens/>
        <w:autoSpaceDE w:val="0"/>
        <w:autoSpaceDN w:val="0"/>
        <w:adjustRightInd w:val="0"/>
        <w:spacing w:line="264" w:lineRule="atLeast"/>
        <w:jc w:val="center"/>
        <w:textAlignment w:val="center"/>
        <w:rPr>
          <w:rFonts w:ascii="Times New Roman" w:hAnsi="Times New Roman" w:cs="Times New Roman"/>
          <w:b/>
          <w:bCs/>
          <w:color w:val="000000"/>
        </w:rPr>
      </w:pPr>
      <w:r w:rsidRPr="009F428A">
        <w:rPr>
          <w:rFonts w:ascii="Times New Roman" w:hAnsi="Times New Roman" w:cs="Times New Roman"/>
          <w:b/>
          <w:bCs/>
          <w:color w:val="000000"/>
        </w:rPr>
        <w:t>Члан 12.</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Председник комисије координира рад комисије и води седнице.</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Комисија ради и одлучује у пуном саставу и о свом раду води записник.</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Комисија одлучује већином гласова од укупног броја чланова.</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9F428A" w:rsidRPr="009F428A" w:rsidRDefault="009F428A" w:rsidP="009F428A">
      <w:pPr>
        <w:autoSpaceDE w:val="0"/>
        <w:autoSpaceDN w:val="0"/>
        <w:adjustRightInd w:val="0"/>
        <w:spacing w:line="264" w:lineRule="atLeast"/>
        <w:jc w:val="center"/>
        <w:textAlignment w:val="center"/>
        <w:rPr>
          <w:rFonts w:ascii="Times New Roman" w:hAnsi="Times New Roman" w:cs="Times New Roman"/>
          <w:i/>
          <w:iCs/>
          <w:color w:val="000000"/>
          <w:lang w:val="ru-RU"/>
        </w:rPr>
      </w:pPr>
      <w:r w:rsidRPr="009F428A">
        <w:rPr>
          <w:rFonts w:ascii="Times New Roman" w:hAnsi="Times New Roman" w:cs="Times New Roman"/>
          <w:i/>
          <w:iCs/>
          <w:color w:val="000000"/>
          <w:lang w:val="ru-RU"/>
        </w:rPr>
        <w:t>Изјава о непостојању сукоба интереса</w:t>
      </w:r>
    </w:p>
    <w:p w:rsidR="009F428A" w:rsidRPr="009F428A" w:rsidRDefault="009F428A" w:rsidP="009F428A">
      <w:pPr>
        <w:suppressAutoHyphens/>
        <w:autoSpaceDE w:val="0"/>
        <w:autoSpaceDN w:val="0"/>
        <w:adjustRightInd w:val="0"/>
        <w:spacing w:line="264" w:lineRule="atLeast"/>
        <w:jc w:val="center"/>
        <w:textAlignment w:val="center"/>
        <w:rPr>
          <w:rFonts w:ascii="Times New Roman" w:hAnsi="Times New Roman" w:cs="Times New Roman"/>
          <w:b/>
          <w:bCs/>
          <w:color w:val="000000"/>
        </w:rPr>
      </w:pPr>
      <w:r w:rsidRPr="009F428A">
        <w:rPr>
          <w:rFonts w:ascii="Times New Roman" w:hAnsi="Times New Roman" w:cs="Times New Roman"/>
          <w:b/>
          <w:bCs/>
          <w:color w:val="000000"/>
        </w:rPr>
        <w:t>Члан 13.</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spacing w:val="2"/>
          <w:lang w:val="bg-BG"/>
        </w:rPr>
      </w:pPr>
      <w:r w:rsidRPr="009F428A">
        <w:rPr>
          <w:rFonts w:ascii="Times New Roman" w:hAnsi="Times New Roman" w:cs="Times New Roman"/>
          <w:color w:val="000000"/>
          <w:spacing w:val="2"/>
          <w:lang w:val="bg-BG"/>
        </w:rPr>
        <w:t>Сваки члан комисије је дужан да потпише писану изјаву да нема приватни интерес у вези са радом и одлучивањем комисије, односно спровођењем конкурса.</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Именовано лице не може предузимати радње у својству члана комисије пре него што потпише изјаву из става 1. овог члана.</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У случају да у току спровођења конкурса дође до сазнања да се налази у сукобу интереса или сумњу у постојање сукоба интереса пријави треће лице, члан комисије је дужан да о томе одмах обавести председника општине / градоначелника и остале чланове комисије и да се изузме из даљег рада комисије.</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 xml:space="preserve">О решавању сукоба интереса председник општине / градоначелник одлучује у сваком случају посебно, а ако утврди сукоб интереса, именује у комисију новог члана као замену, у року од три дана од дана утврђивања сукоба интереса. </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spacing w:val="2"/>
          <w:lang w:val="bg-BG"/>
        </w:rPr>
      </w:pPr>
      <w:r w:rsidRPr="009F428A">
        <w:rPr>
          <w:rFonts w:ascii="Times New Roman" w:hAnsi="Times New Roman" w:cs="Times New Roman"/>
          <w:color w:val="000000"/>
          <w:spacing w:val="2"/>
          <w:lang w:val="bg-BG"/>
        </w:rPr>
        <w:t>Сукоб интереса постоји ако члан комисије или чланови његове породице (брачни или ванбрачни друг, дете или родитељ), запослени или члан органа удружења које учествује на конкурсу или било ког другог удружења повезаног на било који начин са тим удружењем или у односу на та удружења има било који материјални или нематеријални интерес супротан јавном интересу, и то у случајевима породичне повезаности, економских интереса или другог заједничког интереса.</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9F428A" w:rsidRPr="009F428A" w:rsidRDefault="009F428A" w:rsidP="009F428A">
      <w:pPr>
        <w:autoSpaceDE w:val="0"/>
        <w:autoSpaceDN w:val="0"/>
        <w:adjustRightInd w:val="0"/>
        <w:spacing w:line="264" w:lineRule="atLeast"/>
        <w:jc w:val="center"/>
        <w:textAlignment w:val="center"/>
        <w:rPr>
          <w:rFonts w:ascii="Times New Roman" w:hAnsi="Times New Roman" w:cs="Times New Roman"/>
          <w:i/>
          <w:iCs/>
          <w:color w:val="000000"/>
          <w:lang w:val="ru-RU"/>
        </w:rPr>
      </w:pPr>
      <w:r w:rsidRPr="009F428A">
        <w:rPr>
          <w:rFonts w:ascii="Times New Roman" w:hAnsi="Times New Roman" w:cs="Times New Roman"/>
          <w:i/>
          <w:iCs/>
          <w:color w:val="000000"/>
          <w:lang w:val="ru-RU"/>
        </w:rPr>
        <w:t>Пријава</w:t>
      </w:r>
    </w:p>
    <w:p w:rsidR="009F428A" w:rsidRPr="009F428A" w:rsidRDefault="009F428A" w:rsidP="009F428A">
      <w:pPr>
        <w:suppressAutoHyphens/>
        <w:autoSpaceDE w:val="0"/>
        <w:autoSpaceDN w:val="0"/>
        <w:adjustRightInd w:val="0"/>
        <w:spacing w:line="264" w:lineRule="atLeast"/>
        <w:jc w:val="center"/>
        <w:textAlignment w:val="center"/>
        <w:rPr>
          <w:rFonts w:ascii="Times New Roman" w:hAnsi="Times New Roman" w:cs="Times New Roman"/>
          <w:b/>
          <w:bCs/>
          <w:color w:val="000000"/>
        </w:rPr>
      </w:pPr>
      <w:r w:rsidRPr="009F428A">
        <w:rPr>
          <w:rFonts w:ascii="Times New Roman" w:hAnsi="Times New Roman" w:cs="Times New Roman"/>
          <w:b/>
          <w:bCs/>
          <w:color w:val="000000"/>
        </w:rPr>
        <w:t>Члан 14.</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Удружења која су учесници на конкурсу подносе пријаву органу за подношење пријава утврђеном конкурсом.</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 xml:space="preserve">Пријава се подноси у року који не може бити краћи од 15 дана од дана објављивања конкурса. </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spacing w:val="-1"/>
          <w:lang w:val="bg-BG"/>
        </w:rPr>
      </w:pPr>
      <w:r w:rsidRPr="009F428A">
        <w:rPr>
          <w:rFonts w:ascii="Times New Roman" w:hAnsi="Times New Roman" w:cs="Times New Roman"/>
          <w:color w:val="000000"/>
          <w:spacing w:val="-1"/>
          <w:lang w:val="bg-BG"/>
        </w:rPr>
        <w:lastRenderedPageBreak/>
        <w:t>Ако за доделу средстава конкурише партнерски програм, само једно удружење подноси пријаву и оно је одговорно за управљање финансијским средствима свих партнерских удружења на програму, и у програму мора бити означено као одговорно удружење.</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9F428A" w:rsidRPr="009F428A" w:rsidRDefault="009F428A" w:rsidP="009F428A">
      <w:pPr>
        <w:autoSpaceDE w:val="0"/>
        <w:autoSpaceDN w:val="0"/>
        <w:adjustRightInd w:val="0"/>
        <w:spacing w:line="264" w:lineRule="atLeast"/>
        <w:jc w:val="center"/>
        <w:textAlignment w:val="center"/>
        <w:rPr>
          <w:rFonts w:ascii="Times New Roman" w:hAnsi="Times New Roman" w:cs="Times New Roman"/>
          <w:i/>
          <w:iCs/>
          <w:color w:val="000000"/>
          <w:lang w:val="ru-RU"/>
        </w:rPr>
      </w:pPr>
      <w:r w:rsidRPr="009F428A">
        <w:rPr>
          <w:rFonts w:ascii="Times New Roman" w:hAnsi="Times New Roman" w:cs="Times New Roman"/>
          <w:i/>
          <w:iCs/>
          <w:color w:val="000000"/>
          <w:lang w:val="ru-RU"/>
        </w:rPr>
        <w:t>Поступање по поднетим пријавама</w:t>
      </w:r>
    </w:p>
    <w:p w:rsidR="009F428A" w:rsidRPr="009F428A" w:rsidRDefault="009F428A" w:rsidP="009F428A">
      <w:pPr>
        <w:suppressAutoHyphens/>
        <w:autoSpaceDE w:val="0"/>
        <w:autoSpaceDN w:val="0"/>
        <w:adjustRightInd w:val="0"/>
        <w:spacing w:line="264" w:lineRule="atLeast"/>
        <w:jc w:val="center"/>
        <w:textAlignment w:val="center"/>
        <w:rPr>
          <w:rFonts w:ascii="Times New Roman" w:hAnsi="Times New Roman" w:cs="Times New Roman"/>
          <w:b/>
          <w:bCs/>
          <w:color w:val="000000"/>
        </w:rPr>
      </w:pPr>
      <w:r w:rsidRPr="009F428A">
        <w:rPr>
          <w:rFonts w:ascii="Times New Roman" w:hAnsi="Times New Roman" w:cs="Times New Roman"/>
          <w:b/>
          <w:bCs/>
          <w:color w:val="000000"/>
        </w:rPr>
        <w:t>Члан 15.</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Орган из члана 14. став 1. ове одлуке целокупну конкурсну документацију одмах по пријему доставља комисији.</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Комисија отвара пријаве и проверава испуњеност услова за учешће на конкурсу и благовременост пријава.</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spacing w:val="2"/>
          <w:lang w:val="bg-BG"/>
        </w:rPr>
      </w:pPr>
      <w:r w:rsidRPr="009F428A">
        <w:rPr>
          <w:rFonts w:ascii="Times New Roman" w:hAnsi="Times New Roman" w:cs="Times New Roman"/>
          <w:color w:val="000000"/>
          <w:spacing w:val="2"/>
          <w:lang w:val="bg-BG"/>
        </w:rPr>
        <w:t>На захтев комисије, орган надлежан за област на коју се конкурс односи по службеној дужности утврђује да ли је удружење уписано у регистар надлежног органа и да ли се, према статутарним одредбама, циљеви удружења остварују у области у којој се програм реализује.</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Неблаговремене пријаве, као и пријаве које је поднело удружење које не испуњава услове за учешће на конкурсу одбацују се без разматрања.</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Непотпуне пријаве, односно непотпуно или непрецизно представљени програми или остала конкурсна документација, не разматрају се.</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9F428A" w:rsidRPr="009F428A" w:rsidRDefault="009F428A" w:rsidP="009F428A">
      <w:pPr>
        <w:autoSpaceDE w:val="0"/>
        <w:autoSpaceDN w:val="0"/>
        <w:adjustRightInd w:val="0"/>
        <w:spacing w:line="264" w:lineRule="atLeast"/>
        <w:jc w:val="center"/>
        <w:textAlignment w:val="center"/>
        <w:rPr>
          <w:rFonts w:ascii="Times New Roman" w:hAnsi="Times New Roman" w:cs="Times New Roman"/>
          <w:i/>
          <w:iCs/>
          <w:color w:val="000000"/>
          <w:lang w:val="ru-RU"/>
        </w:rPr>
      </w:pPr>
      <w:r w:rsidRPr="009F428A">
        <w:rPr>
          <w:rFonts w:ascii="Times New Roman" w:hAnsi="Times New Roman" w:cs="Times New Roman"/>
          <w:i/>
          <w:iCs/>
          <w:color w:val="000000"/>
          <w:lang w:val="ru-RU"/>
        </w:rPr>
        <w:t>Поступак оцењивања програма</w:t>
      </w:r>
    </w:p>
    <w:p w:rsidR="009F428A" w:rsidRPr="009F428A" w:rsidRDefault="009F428A" w:rsidP="009F428A">
      <w:pPr>
        <w:suppressAutoHyphens/>
        <w:autoSpaceDE w:val="0"/>
        <w:autoSpaceDN w:val="0"/>
        <w:adjustRightInd w:val="0"/>
        <w:spacing w:line="264" w:lineRule="atLeast"/>
        <w:jc w:val="center"/>
        <w:textAlignment w:val="center"/>
        <w:rPr>
          <w:rFonts w:ascii="Times New Roman" w:hAnsi="Times New Roman" w:cs="Times New Roman"/>
          <w:b/>
          <w:bCs/>
          <w:color w:val="000000"/>
        </w:rPr>
      </w:pPr>
      <w:r w:rsidRPr="009F428A">
        <w:rPr>
          <w:rFonts w:ascii="Times New Roman" w:hAnsi="Times New Roman" w:cs="Times New Roman"/>
          <w:b/>
          <w:bCs/>
          <w:color w:val="000000"/>
        </w:rPr>
        <w:t>Члан 16.</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Комисија врши оцену уредно поднетих програма, применом критеријума и мерила утврђених конкурсом.</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Оцењивање програма врши сваки члан комисије независно, за сваки програм и по сваком од критеријума.</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Комисија је дужна да за сваки програм који се разматра сачини образложење, у коме се обавезно наводе разлози за одговарајуће оцењивање тог програма.</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9F428A" w:rsidRPr="009F428A" w:rsidRDefault="009F428A" w:rsidP="009F428A">
      <w:pPr>
        <w:autoSpaceDE w:val="0"/>
        <w:autoSpaceDN w:val="0"/>
        <w:adjustRightInd w:val="0"/>
        <w:spacing w:line="264" w:lineRule="atLeast"/>
        <w:jc w:val="center"/>
        <w:textAlignment w:val="center"/>
        <w:rPr>
          <w:rFonts w:ascii="Times New Roman" w:hAnsi="Times New Roman" w:cs="Times New Roman"/>
          <w:i/>
          <w:iCs/>
          <w:color w:val="000000"/>
          <w:lang w:val="bg-BG"/>
        </w:rPr>
      </w:pPr>
      <w:r w:rsidRPr="009F428A">
        <w:rPr>
          <w:rFonts w:ascii="Times New Roman" w:hAnsi="Times New Roman" w:cs="Times New Roman"/>
          <w:i/>
          <w:iCs/>
          <w:color w:val="000000"/>
          <w:lang w:val="bg-BG"/>
        </w:rPr>
        <w:t>Вредновање и рангирање програма</w:t>
      </w:r>
    </w:p>
    <w:p w:rsidR="009F428A" w:rsidRPr="009F428A" w:rsidRDefault="009F428A" w:rsidP="009F428A">
      <w:pPr>
        <w:suppressAutoHyphens/>
        <w:autoSpaceDE w:val="0"/>
        <w:autoSpaceDN w:val="0"/>
        <w:adjustRightInd w:val="0"/>
        <w:spacing w:line="264" w:lineRule="atLeast"/>
        <w:jc w:val="center"/>
        <w:textAlignment w:val="center"/>
        <w:rPr>
          <w:rFonts w:ascii="Times New Roman" w:hAnsi="Times New Roman" w:cs="Times New Roman"/>
          <w:b/>
          <w:bCs/>
          <w:color w:val="000000"/>
          <w:lang w:val="bg-BG"/>
        </w:rPr>
      </w:pPr>
      <w:r w:rsidRPr="009F428A">
        <w:rPr>
          <w:rFonts w:ascii="Times New Roman" w:hAnsi="Times New Roman" w:cs="Times New Roman"/>
          <w:b/>
          <w:bCs/>
          <w:color w:val="000000"/>
          <w:lang w:val="bg-BG"/>
        </w:rPr>
        <w:t>Члан 17.</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Комисија утврђује листу вредновања и рангирања пријављених програма (у даљем тексту: листа рангирања), у року од 60 дана од дана истека рока за подношење пријаве.</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Листа рангирања са подацима о комисији која је вршила оцену програма, објављује се на интернет презентацији Општине/Града, на огласној табли органа општине/града и порталу е-Управа.</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Учесници конкурса имају право увида у поднете пријаве и приложену документацију у року од три радна дана од дана објављивања листе рангирања.</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На листу рангирања учесници конкурса имају право приговора у року од осам дана од дана њеног објављивања.</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spacing w:val="2"/>
          <w:lang w:val="bg-BG"/>
        </w:rPr>
      </w:pPr>
      <w:r w:rsidRPr="009F428A">
        <w:rPr>
          <w:rFonts w:ascii="Times New Roman" w:hAnsi="Times New Roman" w:cs="Times New Roman"/>
          <w:color w:val="000000"/>
          <w:spacing w:val="2"/>
          <w:lang w:val="bg-BG"/>
        </w:rPr>
        <w:t>Одлуку о приговору, која мора бити образложена, председник општине / градоначелник доноси на предлог комисије, у року од 15 дана од дана његовог пријема.</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9F428A" w:rsidRPr="009F428A" w:rsidRDefault="009F428A" w:rsidP="009F428A">
      <w:pPr>
        <w:autoSpaceDE w:val="0"/>
        <w:autoSpaceDN w:val="0"/>
        <w:adjustRightInd w:val="0"/>
        <w:spacing w:line="264" w:lineRule="atLeast"/>
        <w:jc w:val="center"/>
        <w:textAlignment w:val="center"/>
        <w:rPr>
          <w:rFonts w:ascii="Times New Roman" w:hAnsi="Times New Roman" w:cs="Times New Roman"/>
          <w:i/>
          <w:iCs/>
          <w:color w:val="000000"/>
          <w:lang w:val="bg-BG"/>
        </w:rPr>
      </w:pPr>
      <w:r w:rsidRPr="009F428A">
        <w:rPr>
          <w:rFonts w:ascii="Times New Roman" w:hAnsi="Times New Roman" w:cs="Times New Roman"/>
          <w:i/>
          <w:iCs/>
          <w:color w:val="000000"/>
          <w:lang w:val="bg-BG"/>
        </w:rPr>
        <w:t>Одлука о избору програма</w:t>
      </w:r>
    </w:p>
    <w:p w:rsidR="009F428A" w:rsidRPr="009F428A" w:rsidRDefault="009F428A" w:rsidP="009F428A">
      <w:pPr>
        <w:suppressAutoHyphens/>
        <w:autoSpaceDE w:val="0"/>
        <w:autoSpaceDN w:val="0"/>
        <w:adjustRightInd w:val="0"/>
        <w:spacing w:line="264" w:lineRule="atLeast"/>
        <w:jc w:val="center"/>
        <w:textAlignment w:val="center"/>
        <w:rPr>
          <w:rFonts w:ascii="Times New Roman" w:hAnsi="Times New Roman" w:cs="Times New Roman"/>
          <w:b/>
          <w:bCs/>
          <w:color w:val="000000"/>
          <w:lang w:val="bg-BG"/>
        </w:rPr>
      </w:pPr>
      <w:r w:rsidRPr="009F428A">
        <w:rPr>
          <w:rFonts w:ascii="Times New Roman" w:hAnsi="Times New Roman" w:cs="Times New Roman"/>
          <w:b/>
          <w:bCs/>
          <w:color w:val="000000"/>
          <w:lang w:val="bg-BG"/>
        </w:rPr>
        <w:t>Члан 18.</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 xml:space="preserve">Одлуку о избору програма који се подстичу средствима назначеним у конкурсу, доноси председник општине / градоначелник, према редоследу утврђеном у Листи рангирања, у оквиру средстава која су обезбеђена за тај конкурс. </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Одлука из става 1. овог члана доноси се у року од 30 дана од дана истека рока за подношење приговора.</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Одлука из става 1. овог члана објављује се на званичној интернет презентацији Општине/Града, на огласној табли органа општине/града и на порталу е-Управа, у року од пет дана од дана доношења.</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9F428A" w:rsidRPr="009F428A" w:rsidRDefault="009F428A" w:rsidP="009F428A">
      <w:pPr>
        <w:autoSpaceDE w:val="0"/>
        <w:autoSpaceDN w:val="0"/>
        <w:adjustRightInd w:val="0"/>
        <w:spacing w:line="264" w:lineRule="atLeast"/>
        <w:jc w:val="center"/>
        <w:textAlignment w:val="center"/>
        <w:rPr>
          <w:rFonts w:ascii="Times New Roman" w:hAnsi="Times New Roman" w:cs="Times New Roman"/>
          <w:i/>
          <w:iCs/>
          <w:color w:val="000000"/>
          <w:lang w:val="bg-BG"/>
        </w:rPr>
      </w:pPr>
      <w:r w:rsidRPr="009F428A">
        <w:rPr>
          <w:rFonts w:ascii="Times New Roman" w:hAnsi="Times New Roman" w:cs="Times New Roman"/>
          <w:i/>
          <w:iCs/>
          <w:color w:val="000000"/>
          <w:lang w:val="bg-BG"/>
        </w:rPr>
        <w:t>Решење о додели средстава</w:t>
      </w:r>
    </w:p>
    <w:p w:rsidR="009F428A" w:rsidRPr="009F428A" w:rsidRDefault="009F428A" w:rsidP="009F428A">
      <w:pPr>
        <w:suppressAutoHyphens/>
        <w:autoSpaceDE w:val="0"/>
        <w:autoSpaceDN w:val="0"/>
        <w:adjustRightInd w:val="0"/>
        <w:spacing w:line="264" w:lineRule="atLeast"/>
        <w:jc w:val="center"/>
        <w:textAlignment w:val="center"/>
        <w:rPr>
          <w:rFonts w:ascii="Times New Roman" w:hAnsi="Times New Roman" w:cs="Times New Roman"/>
          <w:b/>
          <w:bCs/>
          <w:color w:val="000000"/>
          <w:lang w:val="bg-BG"/>
        </w:rPr>
      </w:pPr>
      <w:r w:rsidRPr="009F428A">
        <w:rPr>
          <w:rFonts w:ascii="Times New Roman" w:hAnsi="Times New Roman" w:cs="Times New Roman"/>
          <w:b/>
          <w:bCs/>
          <w:color w:val="000000"/>
          <w:lang w:val="bg-BG"/>
        </w:rPr>
        <w:t>Члан 19.</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spacing w:val="2"/>
          <w:lang w:val="bg-BG"/>
        </w:rPr>
      </w:pPr>
      <w:r w:rsidRPr="009F428A">
        <w:rPr>
          <w:rFonts w:ascii="Times New Roman" w:hAnsi="Times New Roman" w:cs="Times New Roman"/>
          <w:color w:val="000000"/>
          <w:spacing w:val="2"/>
          <w:lang w:val="bg-BG"/>
        </w:rPr>
        <w:t>На основу одлуке о избору програма, председник општине / градоначелник доноси решење о додели средстава удружењу за реализацију одобреног програма.</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b/>
          <w:bCs/>
          <w:color w:val="000000"/>
          <w:lang w:val="bg-BG"/>
        </w:rPr>
      </w:pPr>
      <w:r w:rsidRPr="009F428A">
        <w:rPr>
          <w:rFonts w:ascii="Times New Roman" w:hAnsi="Times New Roman" w:cs="Times New Roman"/>
          <w:b/>
          <w:bCs/>
          <w:color w:val="000000"/>
          <w:lang w:val="bg-BG"/>
        </w:rPr>
        <w:t xml:space="preserve">III  КОРИШЋЕЊЕ СРЕДСТАВА И ПРАЋЕЊЕ </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b/>
          <w:bCs/>
          <w:color w:val="000000"/>
          <w:lang w:val="bg-BG"/>
        </w:rPr>
      </w:pPr>
      <w:r w:rsidRPr="009F428A">
        <w:rPr>
          <w:rFonts w:ascii="Times New Roman" w:hAnsi="Times New Roman" w:cs="Times New Roman"/>
          <w:b/>
          <w:bCs/>
          <w:color w:val="000000"/>
          <w:spacing w:val="4"/>
          <w:lang w:val="bg-BG"/>
        </w:rPr>
        <w:t xml:space="preserve">       </w:t>
      </w:r>
      <w:r w:rsidRPr="009F428A">
        <w:rPr>
          <w:rFonts w:ascii="Times New Roman" w:hAnsi="Times New Roman" w:cs="Times New Roman"/>
          <w:b/>
          <w:bCs/>
          <w:color w:val="000000"/>
          <w:lang w:val="bg-BG"/>
        </w:rPr>
        <w:t>РЕАЛИЗАЦИЈЕ ПРОГРАМА</w:t>
      </w:r>
    </w:p>
    <w:p w:rsid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9F428A" w:rsidRPr="009F428A" w:rsidRDefault="009F428A" w:rsidP="009F428A">
      <w:pPr>
        <w:autoSpaceDE w:val="0"/>
        <w:autoSpaceDN w:val="0"/>
        <w:adjustRightInd w:val="0"/>
        <w:spacing w:line="264" w:lineRule="atLeast"/>
        <w:jc w:val="center"/>
        <w:textAlignment w:val="center"/>
        <w:rPr>
          <w:rFonts w:ascii="Times New Roman" w:hAnsi="Times New Roman" w:cs="Times New Roman"/>
          <w:i/>
          <w:iCs/>
          <w:color w:val="000000"/>
          <w:lang w:val="ru-RU"/>
        </w:rPr>
      </w:pPr>
      <w:r w:rsidRPr="009F428A">
        <w:rPr>
          <w:rFonts w:ascii="Times New Roman" w:hAnsi="Times New Roman" w:cs="Times New Roman"/>
          <w:i/>
          <w:iCs/>
          <w:color w:val="000000"/>
          <w:lang w:val="ru-RU"/>
        </w:rPr>
        <w:t>Коришћење средстава</w:t>
      </w:r>
    </w:p>
    <w:p w:rsidR="009F428A" w:rsidRPr="009F428A" w:rsidRDefault="009F428A" w:rsidP="009F428A">
      <w:pPr>
        <w:suppressAutoHyphens/>
        <w:autoSpaceDE w:val="0"/>
        <w:autoSpaceDN w:val="0"/>
        <w:adjustRightInd w:val="0"/>
        <w:spacing w:line="264" w:lineRule="atLeast"/>
        <w:jc w:val="center"/>
        <w:textAlignment w:val="center"/>
        <w:rPr>
          <w:rFonts w:ascii="Times New Roman" w:hAnsi="Times New Roman" w:cs="Times New Roman"/>
          <w:b/>
          <w:bCs/>
          <w:color w:val="000000"/>
        </w:rPr>
      </w:pPr>
      <w:r w:rsidRPr="009F428A">
        <w:rPr>
          <w:rFonts w:ascii="Times New Roman" w:hAnsi="Times New Roman" w:cs="Times New Roman"/>
          <w:b/>
          <w:bCs/>
          <w:color w:val="000000"/>
        </w:rPr>
        <w:t>Члан 20.</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Средства која се, у складу са овом одлуком, доделе удружењу за реализацију програма јесу наменска средства и могу да се користе искључиво за реализацију одобреног програма и у складу са уговором који закључују Општина/Град и удружење корисник средстава.</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Пренос средстава из става 1. овог члана врши се у складу са прописима којима се уређују пренос средстава и отварање рачуна корисника јавних средстава.</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Уговором се уређују међусобна права, обавезе и одговорности уговорних страна, а уговор садржи нарочито:</w:t>
      </w:r>
    </w:p>
    <w:p w:rsidR="009F428A" w:rsidRPr="009F428A" w:rsidRDefault="009F428A" w:rsidP="003A5F53">
      <w:pPr>
        <w:pStyle w:val="ListParagraph"/>
        <w:numPr>
          <w:ilvl w:val="0"/>
          <w:numId w:val="8"/>
        </w:numPr>
        <w:tabs>
          <w:tab w:val="left" w:pos="720"/>
        </w:tabs>
        <w:autoSpaceDE w:val="0"/>
        <w:autoSpaceDN w:val="0"/>
        <w:adjustRightInd w:val="0"/>
        <w:snapToGrid w:val="0"/>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назив и садржину програма,</w:t>
      </w:r>
    </w:p>
    <w:p w:rsidR="009F428A" w:rsidRPr="009F428A" w:rsidRDefault="009F428A" w:rsidP="003A5F53">
      <w:pPr>
        <w:pStyle w:val="ListParagraph"/>
        <w:numPr>
          <w:ilvl w:val="0"/>
          <w:numId w:val="8"/>
        </w:numPr>
        <w:tabs>
          <w:tab w:val="left" w:pos="720"/>
        </w:tabs>
        <w:autoSpaceDE w:val="0"/>
        <w:autoSpaceDN w:val="0"/>
        <w:adjustRightInd w:val="0"/>
        <w:snapToGrid w:val="0"/>
        <w:ind w:left="709" w:hanging="425"/>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износ средстава који се додељује из буџета Општине/Града за реализацију тог програма,</w:t>
      </w:r>
    </w:p>
    <w:p w:rsidR="009F428A" w:rsidRPr="009F428A" w:rsidRDefault="009F428A" w:rsidP="003A5F53">
      <w:pPr>
        <w:pStyle w:val="ListParagraph"/>
        <w:numPr>
          <w:ilvl w:val="0"/>
          <w:numId w:val="8"/>
        </w:numPr>
        <w:tabs>
          <w:tab w:val="left" w:pos="720"/>
        </w:tabs>
        <w:autoSpaceDE w:val="0"/>
        <w:autoSpaceDN w:val="0"/>
        <w:adjustRightInd w:val="0"/>
        <w:snapToGrid w:val="0"/>
        <w:ind w:left="709" w:hanging="425"/>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начин на који се додељена средства за реализацију програма преносе удружењу,</w:t>
      </w:r>
    </w:p>
    <w:p w:rsidR="009F428A" w:rsidRPr="009F428A" w:rsidRDefault="009F428A" w:rsidP="003A5F53">
      <w:pPr>
        <w:pStyle w:val="ListParagraph"/>
        <w:numPr>
          <w:ilvl w:val="0"/>
          <w:numId w:val="8"/>
        </w:numPr>
        <w:tabs>
          <w:tab w:val="left" w:pos="720"/>
        </w:tabs>
        <w:autoSpaceDE w:val="0"/>
        <w:autoSpaceDN w:val="0"/>
        <w:adjustRightInd w:val="0"/>
        <w:snapToGrid w:val="0"/>
        <w:ind w:left="709" w:hanging="425"/>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укупну вредност програма,</w:t>
      </w:r>
    </w:p>
    <w:p w:rsidR="009F428A" w:rsidRPr="009F428A" w:rsidRDefault="009F428A" w:rsidP="003A5F53">
      <w:pPr>
        <w:pStyle w:val="ListParagraph"/>
        <w:numPr>
          <w:ilvl w:val="0"/>
          <w:numId w:val="8"/>
        </w:numPr>
        <w:tabs>
          <w:tab w:val="left" w:pos="720"/>
        </w:tabs>
        <w:autoSpaceDE w:val="0"/>
        <w:autoSpaceDN w:val="0"/>
        <w:adjustRightInd w:val="0"/>
        <w:snapToGrid w:val="0"/>
        <w:ind w:left="709" w:hanging="425"/>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датум почетка и завршетка реализације програма,</w:t>
      </w:r>
    </w:p>
    <w:p w:rsidR="009F428A" w:rsidRPr="009F428A" w:rsidRDefault="009F428A" w:rsidP="003A5F53">
      <w:pPr>
        <w:pStyle w:val="ListParagraph"/>
        <w:numPr>
          <w:ilvl w:val="0"/>
          <w:numId w:val="8"/>
        </w:numPr>
        <w:tabs>
          <w:tab w:val="left" w:pos="720"/>
        </w:tabs>
        <w:autoSpaceDE w:val="0"/>
        <w:autoSpaceDN w:val="0"/>
        <w:adjustRightInd w:val="0"/>
        <w:snapToGrid w:val="0"/>
        <w:ind w:left="709" w:hanging="425"/>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конкретне обавезе уговорних страна,</w:t>
      </w:r>
    </w:p>
    <w:p w:rsidR="009F428A" w:rsidRPr="009F428A" w:rsidRDefault="009F428A" w:rsidP="003A5F53">
      <w:pPr>
        <w:pStyle w:val="ListParagraph"/>
        <w:numPr>
          <w:ilvl w:val="0"/>
          <w:numId w:val="8"/>
        </w:numPr>
        <w:tabs>
          <w:tab w:val="left" w:pos="720"/>
        </w:tabs>
        <w:autoSpaceDE w:val="0"/>
        <w:autoSpaceDN w:val="0"/>
        <w:adjustRightInd w:val="0"/>
        <w:snapToGrid w:val="0"/>
        <w:ind w:left="709" w:hanging="425"/>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садржину извештаја и начин и рокове за подношење извештаја,</w:t>
      </w:r>
    </w:p>
    <w:p w:rsidR="009F428A" w:rsidRPr="009F428A" w:rsidRDefault="009F428A" w:rsidP="003A5F53">
      <w:pPr>
        <w:pStyle w:val="ListParagraph"/>
        <w:numPr>
          <w:ilvl w:val="0"/>
          <w:numId w:val="8"/>
        </w:numPr>
        <w:tabs>
          <w:tab w:val="left" w:pos="720"/>
        </w:tabs>
        <w:autoSpaceDE w:val="0"/>
        <w:autoSpaceDN w:val="0"/>
        <w:adjustRightInd w:val="0"/>
        <w:snapToGrid w:val="0"/>
        <w:ind w:left="709" w:hanging="425"/>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инструменте обезбеђења за случај ненаменског трошења средстава обезбеђених за реализацију програма, односно за случај неизвршења уговорне обавезе и повраћај неутрошених средстава</w:t>
      </w:r>
    </w:p>
    <w:p w:rsidR="009F428A" w:rsidRPr="009F428A" w:rsidRDefault="009F428A" w:rsidP="003A5F53">
      <w:pPr>
        <w:pStyle w:val="ListParagraph"/>
        <w:numPr>
          <w:ilvl w:val="0"/>
          <w:numId w:val="8"/>
        </w:numPr>
        <w:tabs>
          <w:tab w:val="left" w:pos="720"/>
        </w:tabs>
        <w:autoSpaceDE w:val="0"/>
        <w:autoSpaceDN w:val="0"/>
        <w:adjustRightInd w:val="0"/>
        <w:snapToGrid w:val="0"/>
        <w:ind w:left="709" w:hanging="425"/>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време трајања уговора,</w:t>
      </w:r>
    </w:p>
    <w:p w:rsidR="009F428A" w:rsidRPr="009F428A" w:rsidRDefault="009F428A" w:rsidP="003A5F53">
      <w:pPr>
        <w:pStyle w:val="ListParagraph"/>
        <w:numPr>
          <w:ilvl w:val="0"/>
          <w:numId w:val="8"/>
        </w:numPr>
        <w:tabs>
          <w:tab w:val="left" w:pos="720"/>
        </w:tabs>
        <w:autoSpaceDE w:val="0"/>
        <w:autoSpaceDN w:val="0"/>
        <w:adjustRightInd w:val="0"/>
        <w:snapToGrid w:val="0"/>
        <w:ind w:left="709" w:hanging="425"/>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услове за раскид уговора пре истека рока на који је закључен,</w:t>
      </w:r>
    </w:p>
    <w:p w:rsidR="009F428A" w:rsidRPr="009F428A" w:rsidRDefault="009F428A" w:rsidP="003A5F53">
      <w:pPr>
        <w:pStyle w:val="ListParagraph"/>
        <w:numPr>
          <w:ilvl w:val="0"/>
          <w:numId w:val="8"/>
        </w:numPr>
        <w:tabs>
          <w:tab w:val="left" w:pos="720"/>
        </w:tabs>
        <w:autoSpaceDE w:val="0"/>
        <w:autoSpaceDN w:val="0"/>
        <w:adjustRightInd w:val="0"/>
        <w:snapToGrid w:val="0"/>
        <w:ind w:left="709" w:hanging="425"/>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права и обавезе уговорних страна у случају раскида уговора пре истека времена на који је закључен,</w:t>
      </w:r>
    </w:p>
    <w:p w:rsidR="009F428A" w:rsidRPr="009F428A" w:rsidRDefault="009F428A" w:rsidP="003A5F53">
      <w:pPr>
        <w:pStyle w:val="ListParagraph"/>
        <w:numPr>
          <w:ilvl w:val="0"/>
          <w:numId w:val="8"/>
        </w:numPr>
        <w:tabs>
          <w:tab w:val="left" w:pos="720"/>
        </w:tabs>
        <w:autoSpaceDE w:val="0"/>
        <w:autoSpaceDN w:val="0"/>
        <w:adjustRightInd w:val="0"/>
        <w:snapToGrid w:val="0"/>
        <w:ind w:left="709" w:hanging="425"/>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права и обавезе уговорних страна у случају непоштовања уговором предвиђеног начина правдања средстава и</w:t>
      </w:r>
    </w:p>
    <w:p w:rsidR="009F428A" w:rsidRPr="009F428A" w:rsidRDefault="009F428A" w:rsidP="003A5F53">
      <w:pPr>
        <w:pStyle w:val="ListParagraph"/>
        <w:numPr>
          <w:ilvl w:val="0"/>
          <w:numId w:val="8"/>
        </w:numPr>
        <w:tabs>
          <w:tab w:val="left" w:pos="720"/>
        </w:tabs>
        <w:autoSpaceDE w:val="0"/>
        <w:autoSpaceDN w:val="0"/>
        <w:adjustRightInd w:val="0"/>
        <w:snapToGrid w:val="0"/>
        <w:ind w:left="709" w:hanging="425"/>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начин решавања спорова.</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spacing w:val="-4"/>
          <w:vertAlign w:val="superscript"/>
          <w:lang w:val="bg-BG"/>
        </w:rPr>
      </w:pPr>
      <w:r w:rsidRPr="009F428A">
        <w:rPr>
          <w:rFonts w:ascii="Times New Roman" w:hAnsi="Times New Roman" w:cs="Times New Roman"/>
          <w:color w:val="000000"/>
          <w:spacing w:val="-4"/>
          <w:lang w:val="bg-BG"/>
        </w:rPr>
        <w:t>Корисник средстава дужан је да пре склапања уговора достави изјаву да средства за реализацију одобреног програма нису на други начин већ обезбеђена, као и изјаву о непостојању сукоба интереса и интерни акт о антикорупцијској политици.</w:t>
      </w:r>
    </w:p>
    <w:p w:rsid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spacing w:val="4"/>
          <w:lang w:val="bg-BG"/>
        </w:rPr>
      </w:pPr>
      <w:r w:rsidRPr="009F428A">
        <w:rPr>
          <w:rFonts w:ascii="Times New Roman" w:hAnsi="Times New Roman" w:cs="Times New Roman"/>
          <w:color w:val="000000"/>
          <w:spacing w:val="4"/>
          <w:lang w:val="bg-BG"/>
        </w:rPr>
        <w:t>Уколико се носилац одобреног програма не одазове позиву за закључење уговора у року од осам дана од дана пријема позива, сматраће се да је повукао предлог програма.</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spacing w:val="4"/>
          <w:lang w:val="bg-BG"/>
        </w:rPr>
      </w:pPr>
    </w:p>
    <w:p w:rsidR="009F428A" w:rsidRPr="009F428A" w:rsidRDefault="009F428A" w:rsidP="009F428A">
      <w:pPr>
        <w:autoSpaceDE w:val="0"/>
        <w:autoSpaceDN w:val="0"/>
        <w:adjustRightInd w:val="0"/>
        <w:spacing w:line="264" w:lineRule="atLeast"/>
        <w:jc w:val="center"/>
        <w:textAlignment w:val="center"/>
        <w:rPr>
          <w:rFonts w:ascii="Times New Roman" w:hAnsi="Times New Roman" w:cs="Times New Roman"/>
          <w:i/>
          <w:iCs/>
          <w:color w:val="000000"/>
          <w:lang w:val="hr-HR"/>
        </w:rPr>
      </w:pPr>
      <w:r w:rsidRPr="009F428A">
        <w:rPr>
          <w:rFonts w:ascii="Times New Roman" w:hAnsi="Times New Roman" w:cs="Times New Roman"/>
          <w:i/>
          <w:iCs/>
          <w:color w:val="000000"/>
          <w:lang w:val="hr-HR"/>
        </w:rPr>
        <w:t>Праћење реализације програма</w:t>
      </w:r>
    </w:p>
    <w:p w:rsidR="009F428A" w:rsidRPr="009F428A" w:rsidRDefault="009F428A" w:rsidP="009F428A">
      <w:pPr>
        <w:suppressAutoHyphens/>
        <w:autoSpaceDE w:val="0"/>
        <w:autoSpaceDN w:val="0"/>
        <w:adjustRightInd w:val="0"/>
        <w:spacing w:line="264" w:lineRule="atLeast"/>
        <w:jc w:val="center"/>
        <w:textAlignment w:val="center"/>
        <w:rPr>
          <w:rFonts w:ascii="Times New Roman" w:hAnsi="Times New Roman" w:cs="Times New Roman"/>
          <w:b/>
          <w:bCs/>
          <w:color w:val="000000"/>
          <w:lang w:val="hr-HR"/>
        </w:rPr>
      </w:pPr>
      <w:r w:rsidRPr="009F428A">
        <w:rPr>
          <w:rFonts w:ascii="Times New Roman" w:hAnsi="Times New Roman" w:cs="Times New Roman"/>
          <w:b/>
          <w:bCs/>
          <w:color w:val="000000"/>
          <w:lang w:val="hr-HR"/>
        </w:rPr>
        <w:t>Члан 21.</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Општинска/градска управа, односно организациона јединица општинске/градске управе надлежна за област која се подстиче (у даљем тексту: надлежни орган) прати реализацију програма за који су одобрена средства у складу са овом одлуком.</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Праћење реализације програма обухвата:</w:t>
      </w:r>
    </w:p>
    <w:p w:rsidR="009F428A" w:rsidRPr="009F428A" w:rsidRDefault="009F428A" w:rsidP="003A5F53">
      <w:pPr>
        <w:pStyle w:val="ListParagraph"/>
        <w:numPr>
          <w:ilvl w:val="0"/>
          <w:numId w:val="9"/>
        </w:numPr>
        <w:tabs>
          <w:tab w:val="left" w:pos="720"/>
        </w:tabs>
        <w:autoSpaceDE w:val="0"/>
        <w:autoSpaceDN w:val="0"/>
        <w:adjustRightInd w:val="0"/>
        <w:snapToGrid w:val="0"/>
        <w:ind w:left="709" w:hanging="426"/>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lastRenderedPageBreak/>
        <w:t>обавезу удружења да обавештава надлежни орган о реализацији програма, у роковима одређеним уговором;</w:t>
      </w:r>
    </w:p>
    <w:p w:rsidR="009F428A" w:rsidRPr="009F428A" w:rsidRDefault="009F428A" w:rsidP="003A5F53">
      <w:pPr>
        <w:pStyle w:val="ListParagraph"/>
        <w:numPr>
          <w:ilvl w:val="0"/>
          <w:numId w:val="9"/>
        </w:numPr>
        <w:tabs>
          <w:tab w:val="left" w:pos="720"/>
        </w:tabs>
        <w:autoSpaceDE w:val="0"/>
        <w:autoSpaceDN w:val="0"/>
        <w:adjustRightInd w:val="0"/>
        <w:snapToGrid w:val="0"/>
        <w:ind w:left="709" w:hanging="426"/>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прегледање извештаја од стране надлежног органа;</w:t>
      </w:r>
    </w:p>
    <w:p w:rsidR="009F428A" w:rsidRPr="009F428A" w:rsidRDefault="009F428A" w:rsidP="003A5F53">
      <w:pPr>
        <w:pStyle w:val="ListParagraph"/>
        <w:numPr>
          <w:ilvl w:val="0"/>
          <w:numId w:val="9"/>
        </w:numPr>
        <w:tabs>
          <w:tab w:val="left" w:pos="720"/>
        </w:tabs>
        <w:autoSpaceDE w:val="0"/>
        <w:autoSpaceDN w:val="0"/>
        <w:adjustRightInd w:val="0"/>
        <w:snapToGrid w:val="0"/>
        <w:ind w:left="709" w:hanging="426"/>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мониторинг посете представника надлежног органа;</w:t>
      </w:r>
    </w:p>
    <w:p w:rsidR="009F428A" w:rsidRPr="009F428A" w:rsidRDefault="009F428A" w:rsidP="003A5F53">
      <w:pPr>
        <w:pStyle w:val="ListParagraph"/>
        <w:numPr>
          <w:ilvl w:val="0"/>
          <w:numId w:val="9"/>
        </w:numPr>
        <w:tabs>
          <w:tab w:val="left" w:pos="720"/>
        </w:tabs>
        <w:autoSpaceDE w:val="0"/>
        <w:autoSpaceDN w:val="0"/>
        <w:adjustRightInd w:val="0"/>
        <w:snapToGrid w:val="0"/>
        <w:ind w:left="709" w:hanging="426"/>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обавезу удружења да омогући представницима надлежног органа да изврше увид у релевантну документацију насталу у току реализације програма;</w:t>
      </w:r>
    </w:p>
    <w:p w:rsidR="009F428A" w:rsidRPr="009F428A" w:rsidRDefault="009F428A" w:rsidP="003A5F53">
      <w:pPr>
        <w:pStyle w:val="ListParagraph"/>
        <w:numPr>
          <w:ilvl w:val="0"/>
          <w:numId w:val="9"/>
        </w:numPr>
        <w:tabs>
          <w:tab w:val="left" w:pos="720"/>
        </w:tabs>
        <w:autoSpaceDE w:val="0"/>
        <w:autoSpaceDN w:val="0"/>
        <w:adjustRightInd w:val="0"/>
        <w:snapToGrid w:val="0"/>
        <w:ind w:left="709" w:hanging="426"/>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прикупљање информација од корисника програма;</w:t>
      </w:r>
    </w:p>
    <w:p w:rsidR="009F428A" w:rsidRPr="009F428A" w:rsidRDefault="009F428A" w:rsidP="003A5F53">
      <w:pPr>
        <w:pStyle w:val="ListParagraph"/>
        <w:numPr>
          <w:ilvl w:val="0"/>
          <w:numId w:val="9"/>
        </w:numPr>
        <w:tabs>
          <w:tab w:val="left" w:pos="720"/>
        </w:tabs>
        <w:autoSpaceDE w:val="0"/>
        <w:autoSpaceDN w:val="0"/>
        <w:adjustRightInd w:val="0"/>
        <w:snapToGrid w:val="0"/>
        <w:ind w:left="709" w:hanging="426"/>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друге активности предвиђене уговором.</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Праћење може обухватити и ревизију овлашћеног ревизора, уколико је то предвиђено конкурсним условима и уговором.</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Удружење односно реализатор програма је дужно да надлежном органу омогући праћење реализације програма.</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9F428A" w:rsidRPr="009F428A" w:rsidRDefault="009F428A" w:rsidP="009F428A">
      <w:pPr>
        <w:autoSpaceDE w:val="0"/>
        <w:autoSpaceDN w:val="0"/>
        <w:adjustRightInd w:val="0"/>
        <w:spacing w:line="264" w:lineRule="atLeast"/>
        <w:jc w:val="center"/>
        <w:textAlignment w:val="center"/>
        <w:rPr>
          <w:rFonts w:ascii="Times New Roman" w:hAnsi="Times New Roman" w:cs="Times New Roman"/>
          <w:i/>
          <w:iCs/>
          <w:color w:val="000000"/>
          <w:lang w:val="hr-HR"/>
        </w:rPr>
      </w:pPr>
      <w:r w:rsidRPr="009F428A">
        <w:rPr>
          <w:rFonts w:ascii="Times New Roman" w:hAnsi="Times New Roman" w:cs="Times New Roman"/>
          <w:i/>
          <w:iCs/>
          <w:color w:val="000000"/>
          <w:lang w:val="hr-HR"/>
        </w:rPr>
        <w:t>Извештавање</w:t>
      </w:r>
    </w:p>
    <w:p w:rsidR="009F428A" w:rsidRPr="009F428A" w:rsidRDefault="009F428A" w:rsidP="009F428A">
      <w:pPr>
        <w:suppressAutoHyphens/>
        <w:autoSpaceDE w:val="0"/>
        <w:autoSpaceDN w:val="0"/>
        <w:adjustRightInd w:val="0"/>
        <w:spacing w:line="264" w:lineRule="atLeast"/>
        <w:jc w:val="center"/>
        <w:textAlignment w:val="center"/>
        <w:rPr>
          <w:rFonts w:ascii="Times New Roman" w:hAnsi="Times New Roman" w:cs="Times New Roman"/>
          <w:b/>
          <w:bCs/>
          <w:color w:val="000000"/>
          <w:lang w:val="hr-HR"/>
        </w:rPr>
      </w:pPr>
      <w:r w:rsidRPr="009F428A">
        <w:rPr>
          <w:rFonts w:ascii="Times New Roman" w:hAnsi="Times New Roman" w:cs="Times New Roman"/>
          <w:b/>
          <w:bCs/>
          <w:color w:val="000000"/>
          <w:lang w:val="hr-HR"/>
        </w:rPr>
        <w:t>Члан 22.</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spacing w:val="-2"/>
          <w:lang w:val="bg-BG"/>
        </w:rPr>
      </w:pPr>
      <w:r w:rsidRPr="009F428A">
        <w:rPr>
          <w:rFonts w:ascii="Times New Roman" w:hAnsi="Times New Roman" w:cs="Times New Roman"/>
          <w:color w:val="000000"/>
          <w:spacing w:val="-2"/>
          <w:lang w:val="bg-BG"/>
        </w:rPr>
        <w:t>Удружење израђује периодичне и завршне наративне и финансијске извештаје.</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Периодични и завршни наративни извештај из става 1. овог члана садржи: детаљан опис активности и резултата реализације програма у односу на планиране активности дефинисане уговором како би се могла извршити процена успешности од стране надлежног органа, образложење за свако одступање од програма и преглед корективних мера чије се предузимање планира од стране корисника средстава.</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Периодични и завршни финансијски извештај из става 1. овог члана садржи: приказ буџета, који је саставни део уговора, са прегледом свих трошкова који су настали током извештајног периода, као и копију целокупне рачуноводствене документације која оправдава настале трошкове.</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Извештај из става 3. овог члана надлежни орган доставља и органу, односно организационој јединици надлежној за финансије.</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9F428A" w:rsidRPr="009F428A" w:rsidRDefault="009F428A" w:rsidP="009F428A">
      <w:pPr>
        <w:autoSpaceDE w:val="0"/>
        <w:autoSpaceDN w:val="0"/>
        <w:adjustRightInd w:val="0"/>
        <w:spacing w:line="264" w:lineRule="atLeast"/>
        <w:jc w:val="center"/>
        <w:textAlignment w:val="center"/>
        <w:rPr>
          <w:rFonts w:ascii="Times New Roman" w:hAnsi="Times New Roman" w:cs="Times New Roman"/>
          <w:i/>
          <w:iCs/>
          <w:color w:val="000000"/>
          <w:lang w:val="hr-HR"/>
        </w:rPr>
      </w:pPr>
      <w:r w:rsidRPr="009F428A">
        <w:rPr>
          <w:rFonts w:ascii="Times New Roman" w:hAnsi="Times New Roman" w:cs="Times New Roman"/>
          <w:i/>
          <w:iCs/>
          <w:color w:val="000000"/>
          <w:lang w:val="hr-HR"/>
        </w:rPr>
        <w:t>Достављање, прегледање и процена извештаја</w:t>
      </w:r>
    </w:p>
    <w:p w:rsidR="009F428A" w:rsidRPr="009F428A" w:rsidRDefault="009F428A" w:rsidP="009F428A">
      <w:pPr>
        <w:suppressAutoHyphens/>
        <w:autoSpaceDE w:val="0"/>
        <w:autoSpaceDN w:val="0"/>
        <w:adjustRightInd w:val="0"/>
        <w:spacing w:line="264" w:lineRule="atLeast"/>
        <w:jc w:val="center"/>
        <w:textAlignment w:val="center"/>
        <w:rPr>
          <w:rFonts w:ascii="Times New Roman" w:hAnsi="Times New Roman" w:cs="Times New Roman"/>
          <w:b/>
          <w:bCs/>
          <w:color w:val="000000"/>
          <w:lang w:val="hr-HR"/>
        </w:rPr>
      </w:pPr>
      <w:r w:rsidRPr="009F428A">
        <w:rPr>
          <w:rFonts w:ascii="Times New Roman" w:hAnsi="Times New Roman" w:cs="Times New Roman"/>
          <w:b/>
          <w:bCs/>
          <w:color w:val="000000"/>
          <w:lang w:val="hr-HR"/>
        </w:rPr>
        <w:t>Члан 23.</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Удружење доставља периодичне и завршне наративне и финансијске извештаје у роковима предвиђеним закљученим уговором.</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Надлежни орган прегледа и разматра извештаје из става 1. овог члана.</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Прегледом финансијских извештаја надлежни орган утврђује да ли су буџетска средства наменски коришћена и да ли постоји рачуноводствена документација која указује на наменски утрошак тих средстава.</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Плаћања и издаци који нису у складу са уговорним обавезама или су без припадајуће рачуноводствене документације, неће бити признати, о чему се носилац програма обавештава писаним путем.</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spacing w:val="-4"/>
          <w:lang w:val="bg-BG"/>
        </w:rPr>
      </w:pPr>
      <w:r w:rsidRPr="009F428A">
        <w:rPr>
          <w:rFonts w:ascii="Times New Roman" w:hAnsi="Times New Roman" w:cs="Times New Roman"/>
          <w:color w:val="000000"/>
          <w:spacing w:val="-4"/>
          <w:lang w:val="bg-BG"/>
        </w:rPr>
        <w:t>Прегледом наративног извештаја надлежни орган остварује увид и врши процену квалитета и успешности програма у смислу реализације постављених циљева.</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О извршеној процени надлежни орган обавештава корисника средстава.</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Удружење на захтев надлежног органа доставља допуну и додатно објашњење навода изнетих у извештају у року од осам дана од пријема захтева надлежног органа за достављање допуне документације.</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9F428A" w:rsidRPr="009F428A" w:rsidRDefault="009F428A" w:rsidP="009F428A">
      <w:pPr>
        <w:autoSpaceDE w:val="0"/>
        <w:autoSpaceDN w:val="0"/>
        <w:adjustRightInd w:val="0"/>
        <w:spacing w:line="264" w:lineRule="atLeast"/>
        <w:jc w:val="center"/>
        <w:textAlignment w:val="center"/>
        <w:rPr>
          <w:rFonts w:ascii="Times New Roman" w:hAnsi="Times New Roman" w:cs="Times New Roman"/>
          <w:i/>
          <w:iCs/>
          <w:color w:val="000000"/>
          <w:lang w:val="hr-HR"/>
        </w:rPr>
      </w:pPr>
      <w:r w:rsidRPr="009F428A">
        <w:rPr>
          <w:rFonts w:ascii="Times New Roman" w:hAnsi="Times New Roman" w:cs="Times New Roman"/>
          <w:i/>
          <w:iCs/>
          <w:color w:val="000000"/>
          <w:lang w:val="hr-HR"/>
        </w:rPr>
        <w:t>Мониторинг посета</w:t>
      </w:r>
    </w:p>
    <w:p w:rsidR="009F428A" w:rsidRPr="009F428A" w:rsidRDefault="009F428A" w:rsidP="009F428A">
      <w:pPr>
        <w:suppressAutoHyphens/>
        <w:autoSpaceDE w:val="0"/>
        <w:autoSpaceDN w:val="0"/>
        <w:adjustRightInd w:val="0"/>
        <w:spacing w:line="264" w:lineRule="atLeast"/>
        <w:jc w:val="center"/>
        <w:textAlignment w:val="center"/>
        <w:rPr>
          <w:rFonts w:ascii="Times New Roman" w:hAnsi="Times New Roman" w:cs="Times New Roman"/>
          <w:b/>
          <w:bCs/>
          <w:color w:val="000000"/>
          <w:lang w:val="hr-HR"/>
        </w:rPr>
      </w:pPr>
      <w:r w:rsidRPr="009F428A">
        <w:rPr>
          <w:rFonts w:ascii="Times New Roman" w:hAnsi="Times New Roman" w:cs="Times New Roman"/>
          <w:b/>
          <w:bCs/>
          <w:color w:val="000000"/>
          <w:lang w:val="hr-HR"/>
        </w:rPr>
        <w:t>Члан 24.</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spacing w:val="-4"/>
          <w:lang w:val="bg-BG"/>
        </w:rPr>
      </w:pPr>
      <w:r w:rsidRPr="009F428A">
        <w:rPr>
          <w:rFonts w:ascii="Times New Roman" w:hAnsi="Times New Roman" w:cs="Times New Roman"/>
          <w:color w:val="000000"/>
          <w:spacing w:val="-4"/>
          <w:lang w:val="bg-BG"/>
        </w:rPr>
        <w:t>Ради праћења реализације програма, надлежни орган може реализовати мониторинг посете.</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 xml:space="preserve">Мониторинг посетом, у смислу ове одлуке, сматра се: посета удружењу, одржавање састанака овлашћених представника надлежног органа са овлашћеним представницима </w:t>
      </w:r>
      <w:r w:rsidRPr="009F428A">
        <w:rPr>
          <w:rFonts w:ascii="Times New Roman" w:hAnsi="Times New Roman" w:cs="Times New Roman"/>
          <w:color w:val="000000"/>
          <w:lang w:val="bg-BG"/>
        </w:rPr>
        <w:lastRenderedPageBreak/>
        <w:t>удружења, присуство одређеним догађајима и манифестацијама или другим програмским активностима које удружење спроводи у склопу реализације програма.</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Мониторинг посета може бити најављена или ненајављена.</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За програме чије трајање је дуже од шест месеци и чија је вредност одобрених средстава већа од 500.000,00 динара, као и за програме који трају дуже од годину дана, надлежни орган реализује најмање једну мониторинг посету током трајања програма, односно најмање једном годишње.</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9F428A" w:rsidRPr="009F428A" w:rsidRDefault="009F428A" w:rsidP="009F428A">
      <w:pPr>
        <w:autoSpaceDE w:val="0"/>
        <w:autoSpaceDN w:val="0"/>
        <w:adjustRightInd w:val="0"/>
        <w:spacing w:line="264" w:lineRule="atLeast"/>
        <w:jc w:val="center"/>
        <w:textAlignment w:val="center"/>
        <w:rPr>
          <w:rFonts w:ascii="Times New Roman" w:hAnsi="Times New Roman" w:cs="Times New Roman"/>
          <w:i/>
          <w:iCs/>
          <w:color w:val="000000"/>
          <w:lang w:val="hr-HR"/>
        </w:rPr>
      </w:pPr>
      <w:r w:rsidRPr="009F428A">
        <w:rPr>
          <w:rFonts w:ascii="Times New Roman" w:hAnsi="Times New Roman" w:cs="Times New Roman"/>
          <w:i/>
          <w:iCs/>
          <w:color w:val="000000"/>
          <w:lang w:val="hr-HR"/>
        </w:rPr>
        <w:t>Извештај о мониторинг посети</w:t>
      </w:r>
    </w:p>
    <w:p w:rsidR="009F428A" w:rsidRPr="009F428A" w:rsidRDefault="009F428A" w:rsidP="009F428A">
      <w:pPr>
        <w:suppressAutoHyphens/>
        <w:autoSpaceDE w:val="0"/>
        <w:autoSpaceDN w:val="0"/>
        <w:adjustRightInd w:val="0"/>
        <w:spacing w:line="264" w:lineRule="atLeast"/>
        <w:jc w:val="center"/>
        <w:textAlignment w:val="center"/>
        <w:rPr>
          <w:rFonts w:ascii="Times New Roman" w:hAnsi="Times New Roman" w:cs="Times New Roman"/>
          <w:b/>
          <w:bCs/>
          <w:color w:val="000000"/>
          <w:lang w:val="hr-HR"/>
        </w:rPr>
      </w:pPr>
      <w:r w:rsidRPr="009F428A">
        <w:rPr>
          <w:rFonts w:ascii="Times New Roman" w:hAnsi="Times New Roman" w:cs="Times New Roman"/>
          <w:b/>
          <w:bCs/>
          <w:color w:val="000000"/>
          <w:lang w:val="hr-HR"/>
        </w:rPr>
        <w:t>Члан 25.</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Надлежни орган израђује извештај о мониторинг посети из члана 24. ове одлуке, у року од десет дана од дана спроведене посете.</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Поред извештаја из става 1. овог члана, надлежни орган може израдити и препоруке за отклањање недостатака и рокове за њихову реализацију и упутити их кориснику средстава.</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9F428A" w:rsidRPr="009F428A" w:rsidRDefault="009F428A" w:rsidP="009F428A">
      <w:pPr>
        <w:autoSpaceDE w:val="0"/>
        <w:autoSpaceDN w:val="0"/>
        <w:adjustRightInd w:val="0"/>
        <w:spacing w:line="264" w:lineRule="atLeast"/>
        <w:jc w:val="center"/>
        <w:textAlignment w:val="center"/>
        <w:rPr>
          <w:rFonts w:ascii="Times New Roman" w:hAnsi="Times New Roman" w:cs="Times New Roman"/>
          <w:i/>
          <w:iCs/>
          <w:color w:val="000000"/>
          <w:lang w:val="hr-HR"/>
        </w:rPr>
      </w:pPr>
      <w:r w:rsidRPr="009F428A">
        <w:rPr>
          <w:rFonts w:ascii="Times New Roman" w:hAnsi="Times New Roman" w:cs="Times New Roman"/>
          <w:i/>
          <w:iCs/>
          <w:color w:val="000000"/>
          <w:lang w:val="hr-HR"/>
        </w:rPr>
        <w:t>Сукоб интереса код корисника средстава</w:t>
      </w:r>
    </w:p>
    <w:p w:rsidR="009F428A" w:rsidRPr="009F428A" w:rsidRDefault="009F428A" w:rsidP="009F428A">
      <w:pPr>
        <w:suppressAutoHyphens/>
        <w:autoSpaceDE w:val="0"/>
        <w:autoSpaceDN w:val="0"/>
        <w:adjustRightInd w:val="0"/>
        <w:spacing w:line="264" w:lineRule="atLeast"/>
        <w:jc w:val="center"/>
        <w:textAlignment w:val="center"/>
        <w:rPr>
          <w:rFonts w:ascii="Times New Roman" w:hAnsi="Times New Roman" w:cs="Times New Roman"/>
          <w:b/>
          <w:bCs/>
          <w:color w:val="000000"/>
          <w:lang w:val="hr-HR"/>
        </w:rPr>
      </w:pPr>
      <w:r w:rsidRPr="009F428A">
        <w:rPr>
          <w:rFonts w:ascii="Times New Roman" w:hAnsi="Times New Roman" w:cs="Times New Roman"/>
          <w:b/>
          <w:bCs/>
          <w:color w:val="000000"/>
          <w:lang w:val="hr-HR"/>
        </w:rPr>
        <w:t>Члан 26.</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Удружење ће предузети све потребне мере с циљем избегавања сукоба интереса приликом коришћења наменских средстава и одмах по сазнању обавестити председника општине / градоначелника о свим ситуацијама које представљају сукоб интереса или би могле довести до сукоба интереса, у складу са законом.</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Сукоб интереса постоји у ситуацији у којој је непристрасно извршење уговорних обавеза било ког лица везаног уговором угрожено због прилике да то лице својом одлуком или другим активностима учини погодност себи или са њим повезаним лицима (чланови породице: супружник или ванбрачни партнер, дете или родитељ), запосленом, члану удружења, а на штету јавног интереса, и то у случају породичне повезаности, економских интереса или другог заједничког интереса са тим лицем.</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Сваки сукоб интереса председник општине / градоначелник посебно разматра и може од удружења затражити сва потребна обавештења и документацију.</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У случају утврђеног постојања сукоба интереса у спровођењу уговора, председник општине / градоначелник ће затражити од удружења да без одлагања, а најкасније у року од 30 дана, предузме одговарајуће мере, а ако удружење то не учини, покренуће поступак за раскид уговора.</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Не сматра се сукобом интереса када корисник средстава спроводи програм који је усмерен на чланове удружења као кориснике програма који припадају социјално осетљивим групама или особама са инвалидитетом.</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9F428A" w:rsidRPr="009F428A" w:rsidRDefault="009F428A" w:rsidP="009F428A">
      <w:pPr>
        <w:autoSpaceDE w:val="0"/>
        <w:autoSpaceDN w:val="0"/>
        <w:adjustRightInd w:val="0"/>
        <w:spacing w:line="264" w:lineRule="atLeast"/>
        <w:jc w:val="center"/>
        <w:textAlignment w:val="center"/>
        <w:rPr>
          <w:rFonts w:ascii="Times New Roman" w:hAnsi="Times New Roman" w:cs="Times New Roman"/>
          <w:i/>
          <w:iCs/>
          <w:color w:val="000000"/>
          <w:lang w:val="hr-HR"/>
        </w:rPr>
      </w:pPr>
      <w:r w:rsidRPr="009F428A">
        <w:rPr>
          <w:rFonts w:ascii="Times New Roman" w:hAnsi="Times New Roman" w:cs="Times New Roman"/>
          <w:i/>
          <w:iCs/>
          <w:color w:val="000000"/>
          <w:lang w:val="hr-HR"/>
        </w:rPr>
        <w:t>Прерасподела одобреног износа средстава</w:t>
      </w:r>
    </w:p>
    <w:p w:rsidR="009F428A" w:rsidRPr="009F428A" w:rsidRDefault="009F428A" w:rsidP="009F428A">
      <w:pPr>
        <w:suppressAutoHyphens/>
        <w:autoSpaceDE w:val="0"/>
        <w:autoSpaceDN w:val="0"/>
        <w:adjustRightInd w:val="0"/>
        <w:spacing w:line="264" w:lineRule="atLeast"/>
        <w:jc w:val="center"/>
        <w:textAlignment w:val="center"/>
        <w:rPr>
          <w:rFonts w:ascii="Times New Roman" w:hAnsi="Times New Roman" w:cs="Times New Roman"/>
          <w:b/>
          <w:bCs/>
          <w:color w:val="000000"/>
          <w:lang w:val="hr-HR"/>
        </w:rPr>
      </w:pPr>
      <w:r w:rsidRPr="009F428A">
        <w:rPr>
          <w:rFonts w:ascii="Times New Roman" w:hAnsi="Times New Roman" w:cs="Times New Roman"/>
          <w:b/>
          <w:bCs/>
          <w:color w:val="000000"/>
          <w:lang w:val="hr-HR"/>
        </w:rPr>
        <w:t>Члан 27.</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Корисник средстава, у изузетним ситуацијама, може да тражи сагласност од председника општине / градоначелника ради прерасподеле средстава за реализацију планираних активности у оквиру одобреног програма.</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Захтевом за прерасподелу средстава не може се тражити повећање расхода који се односе на људске ресурсе.</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spacing w:val="2"/>
          <w:lang w:val="bg-BG"/>
        </w:rPr>
      </w:pPr>
      <w:r w:rsidRPr="009F428A">
        <w:rPr>
          <w:rFonts w:ascii="Times New Roman" w:hAnsi="Times New Roman" w:cs="Times New Roman"/>
          <w:color w:val="000000"/>
          <w:spacing w:val="2"/>
          <w:lang w:val="bg-BG"/>
        </w:rPr>
        <w:t>Прерасподела средстава се може извршити тек након добијања писане сагласности, односно након потписивања анекса уговора са даваоцем средстава.</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9F428A" w:rsidRPr="009F428A" w:rsidRDefault="009F428A" w:rsidP="009F428A">
      <w:pPr>
        <w:autoSpaceDE w:val="0"/>
        <w:autoSpaceDN w:val="0"/>
        <w:adjustRightInd w:val="0"/>
        <w:spacing w:line="264" w:lineRule="atLeast"/>
        <w:jc w:val="center"/>
        <w:textAlignment w:val="center"/>
        <w:rPr>
          <w:rFonts w:ascii="Times New Roman" w:hAnsi="Times New Roman" w:cs="Times New Roman"/>
          <w:i/>
          <w:iCs/>
          <w:color w:val="000000"/>
          <w:lang w:val="hr-HR"/>
        </w:rPr>
      </w:pPr>
      <w:r w:rsidRPr="009F428A">
        <w:rPr>
          <w:rFonts w:ascii="Times New Roman" w:hAnsi="Times New Roman" w:cs="Times New Roman"/>
          <w:i/>
          <w:iCs/>
          <w:color w:val="000000"/>
          <w:lang w:val="hr-HR"/>
        </w:rPr>
        <w:t>Поступање у случају неправилности</w:t>
      </w:r>
    </w:p>
    <w:p w:rsidR="009F428A" w:rsidRPr="009F428A" w:rsidRDefault="009F428A" w:rsidP="009F428A">
      <w:pPr>
        <w:suppressAutoHyphens/>
        <w:autoSpaceDE w:val="0"/>
        <w:autoSpaceDN w:val="0"/>
        <w:adjustRightInd w:val="0"/>
        <w:spacing w:line="264" w:lineRule="atLeast"/>
        <w:jc w:val="center"/>
        <w:textAlignment w:val="center"/>
        <w:rPr>
          <w:rFonts w:ascii="Times New Roman" w:hAnsi="Times New Roman" w:cs="Times New Roman"/>
          <w:b/>
          <w:bCs/>
          <w:color w:val="000000"/>
          <w:lang w:val="hr-HR"/>
        </w:rPr>
      </w:pPr>
      <w:r w:rsidRPr="009F428A">
        <w:rPr>
          <w:rFonts w:ascii="Times New Roman" w:hAnsi="Times New Roman" w:cs="Times New Roman"/>
          <w:b/>
          <w:bCs/>
          <w:color w:val="000000"/>
          <w:lang w:val="hr-HR"/>
        </w:rPr>
        <w:t>Члан 28.</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 xml:space="preserve">Надлежни орган обавештава корисника средстава да ће покренути поступак за раскид уговора и повраћај средстава са припадајућом каматом уколико су неправилности такве </w:t>
      </w:r>
      <w:r w:rsidRPr="009F428A">
        <w:rPr>
          <w:rFonts w:ascii="Times New Roman" w:hAnsi="Times New Roman" w:cs="Times New Roman"/>
          <w:color w:val="000000"/>
          <w:lang w:val="bg-BG"/>
        </w:rPr>
        <w:lastRenderedPageBreak/>
        <w:t>природе да онемогућавају надлежни орган да утврди да су додељена средства наменски коришћена, односно ако утврди ненаменски утрошак средстава.</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9F428A" w:rsidRPr="009F428A" w:rsidRDefault="009F428A" w:rsidP="009F428A">
      <w:pPr>
        <w:autoSpaceDE w:val="0"/>
        <w:autoSpaceDN w:val="0"/>
        <w:adjustRightInd w:val="0"/>
        <w:spacing w:line="264" w:lineRule="atLeast"/>
        <w:jc w:val="center"/>
        <w:textAlignment w:val="center"/>
        <w:rPr>
          <w:rFonts w:ascii="Times New Roman" w:hAnsi="Times New Roman" w:cs="Times New Roman"/>
          <w:i/>
          <w:iCs/>
          <w:color w:val="000000"/>
          <w:lang w:val="hr-HR"/>
        </w:rPr>
      </w:pPr>
      <w:r w:rsidRPr="009F428A">
        <w:rPr>
          <w:rFonts w:ascii="Times New Roman" w:hAnsi="Times New Roman" w:cs="Times New Roman"/>
          <w:i/>
          <w:iCs/>
          <w:color w:val="000000"/>
          <w:lang w:val="hr-HR"/>
        </w:rPr>
        <w:t>Раскид уговора и повраћај средстава</w:t>
      </w:r>
    </w:p>
    <w:p w:rsidR="009F428A" w:rsidRPr="009F428A" w:rsidRDefault="009F428A" w:rsidP="009F428A">
      <w:pPr>
        <w:suppressAutoHyphens/>
        <w:autoSpaceDE w:val="0"/>
        <w:autoSpaceDN w:val="0"/>
        <w:adjustRightInd w:val="0"/>
        <w:spacing w:line="264" w:lineRule="atLeast"/>
        <w:jc w:val="center"/>
        <w:textAlignment w:val="center"/>
        <w:rPr>
          <w:rFonts w:ascii="Times New Roman" w:hAnsi="Times New Roman" w:cs="Times New Roman"/>
          <w:b/>
          <w:bCs/>
          <w:color w:val="000000"/>
          <w:lang w:val="hr-HR"/>
        </w:rPr>
      </w:pPr>
      <w:r w:rsidRPr="009F428A">
        <w:rPr>
          <w:rFonts w:ascii="Times New Roman" w:hAnsi="Times New Roman" w:cs="Times New Roman"/>
          <w:b/>
          <w:bCs/>
          <w:color w:val="000000"/>
          <w:lang w:val="hr-HR"/>
        </w:rPr>
        <w:t>Члан 29.</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Ако се приликом праћења реализације програма утврди ненаменско трошење средстава председник општине / градоначелник је дужан да раскине уговор, захтева повраћај пренетих средстава, односно да активира инструменте обезбеђења, а удружење је дужно да средства врати са законском каматом.</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9F428A" w:rsidRPr="009F428A" w:rsidRDefault="009F428A" w:rsidP="009F428A">
      <w:pPr>
        <w:autoSpaceDE w:val="0"/>
        <w:autoSpaceDN w:val="0"/>
        <w:adjustRightInd w:val="0"/>
        <w:spacing w:line="264" w:lineRule="atLeast"/>
        <w:jc w:val="center"/>
        <w:textAlignment w:val="center"/>
        <w:rPr>
          <w:rFonts w:ascii="Times New Roman" w:hAnsi="Times New Roman" w:cs="Times New Roman"/>
          <w:i/>
          <w:iCs/>
          <w:color w:val="000000"/>
          <w:lang w:val="hr-HR"/>
        </w:rPr>
      </w:pPr>
      <w:r w:rsidRPr="009F428A">
        <w:rPr>
          <w:rFonts w:ascii="Times New Roman" w:hAnsi="Times New Roman" w:cs="Times New Roman"/>
          <w:i/>
          <w:iCs/>
          <w:color w:val="000000"/>
          <w:lang w:val="hr-HR"/>
        </w:rPr>
        <w:t>Извештај о реализованој финансијској подршци</w:t>
      </w:r>
    </w:p>
    <w:p w:rsidR="009F428A" w:rsidRPr="009F428A" w:rsidRDefault="009F428A" w:rsidP="009F428A">
      <w:pPr>
        <w:suppressAutoHyphens/>
        <w:autoSpaceDE w:val="0"/>
        <w:autoSpaceDN w:val="0"/>
        <w:adjustRightInd w:val="0"/>
        <w:spacing w:line="264" w:lineRule="atLeast"/>
        <w:jc w:val="center"/>
        <w:textAlignment w:val="center"/>
        <w:rPr>
          <w:rFonts w:ascii="Times New Roman" w:hAnsi="Times New Roman" w:cs="Times New Roman"/>
          <w:b/>
          <w:bCs/>
          <w:color w:val="000000"/>
          <w:lang w:val="hr-HR"/>
        </w:rPr>
      </w:pPr>
      <w:r w:rsidRPr="009F428A">
        <w:rPr>
          <w:rFonts w:ascii="Times New Roman" w:hAnsi="Times New Roman" w:cs="Times New Roman"/>
          <w:b/>
          <w:bCs/>
          <w:color w:val="000000"/>
          <w:lang w:val="hr-HR"/>
        </w:rPr>
        <w:t>Члан 30.</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spacing w:val="-2"/>
          <w:lang w:val="bg-BG"/>
        </w:rPr>
      </w:pPr>
      <w:r w:rsidRPr="009F428A">
        <w:rPr>
          <w:rFonts w:ascii="Times New Roman" w:hAnsi="Times New Roman" w:cs="Times New Roman"/>
          <w:color w:val="000000"/>
          <w:spacing w:val="-2"/>
          <w:lang w:val="bg-BG"/>
        </w:rPr>
        <w:t>Надлежни орган израђује извештај о реализованој финансијској подршци програмима удружења из буџетских средстава у претходној календарској години.</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Извештај из става 1. овог члана објављује се на званичној интернет презентацији Општине/Града, на огласној табли органа општине/града и на порталу е-Управа, најкасније до 15. јануара текуће године.</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Надлежни орган може спровести анализу успешности, квалитета и степена остварености циљева програма за која су додељена средства на конкурсу за доделу средстава, уколико оцени да би то довело до унапређења стања у одређеној области у којој се корисницима додељују финансијска средства.</w:t>
      </w:r>
    </w:p>
    <w:p w:rsid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b/>
          <w:bCs/>
          <w:color w:val="000000"/>
          <w:lang w:val="bg-BG"/>
        </w:rPr>
      </w:pPr>
      <w:r w:rsidRPr="009F428A">
        <w:rPr>
          <w:rFonts w:ascii="Times New Roman" w:hAnsi="Times New Roman" w:cs="Times New Roman"/>
          <w:b/>
          <w:bCs/>
          <w:color w:val="000000"/>
          <w:lang w:val="bg-BG"/>
        </w:rPr>
        <w:t>IV  ПРЕЛАЗНЕ И ЗАВРШНЕ ОДРЕДБЕ</w:t>
      </w:r>
    </w:p>
    <w:p w:rsid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9F428A" w:rsidRPr="009F428A" w:rsidRDefault="009F428A" w:rsidP="009F428A">
      <w:pPr>
        <w:autoSpaceDE w:val="0"/>
        <w:autoSpaceDN w:val="0"/>
        <w:adjustRightInd w:val="0"/>
        <w:spacing w:line="264" w:lineRule="atLeast"/>
        <w:jc w:val="center"/>
        <w:textAlignment w:val="center"/>
        <w:rPr>
          <w:rFonts w:ascii="Times New Roman" w:hAnsi="Times New Roman" w:cs="Times New Roman"/>
          <w:i/>
          <w:iCs/>
          <w:color w:val="000000"/>
          <w:lang w:val="hr-HR"/>
        </w:rPr>
      </w:pPr>
      <w:r w:rsidRPr="009F428A">
        <w:rPr>
          <w:rFonts w:ascii="Times New Roman" w:hAnsi="Times New Roman" w:cs="Times New Roman"/>
          <w:i/>
          <w:iCs/>
          <w:color w:val="000000"/>
          <w:lang w:val="hr-HR"/>
        </w:rPr>
        <w:t>Престанак важења ранијег прописа</w:t>
      </w:r>
    </w:p>
    <w:p w:rsidR="009F428A" w:rsidRPr="009F428A" w:rsidRDefault="009F428A" w:rsidP="009F428A">
      <w:pPr>
        <w:suppressAutoHyphens/>
        <w:autoSpaceDE w:val="0"/>
        <w:autoSpaceDN w:val="0"/>
        <w:adjustRightInd w:val="0"/>
        <w:spacing w:line="264" w:lineRule="atLeast"/>
        <w:jc w:val="center"/>
        <w:textAlignment w:val="center"/>
        <w:rPr>
          <w:rFonts w:ascii="Times New Roman" w:hAnsi="Times New Roman" w:cs="Times New Roman"/>
          <w:b/>
          <w:bCs/>
          <w:color w:val="000000"/>
          <w:lang w:val="hr-HR"/>
        </w:rPr>
      </w:pPr>
      <w:r w:rsidRPr="009F428A">
        <w:rPr>
          <w:rFonts w:ascii="Times New Roman" w:hAnsi="Times New Roman" w:cs="Times New Roman"/>
          <w:b/>
          <w:bCs/>
          <w:color w:val="000000"/>
          <w:lang w:val="hr-HR"/>
        </w:rPr>
        <w:t>Члан 31.</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i/>
          <w:iCs/>
          <w:color w:val="000000"/>
          <w:lang w:val="bg-BG"/>
        </w:rPr>
      </w:pPr>
      <w:r w:rsidRPr="009F428A">
        <w:rPr>
          <w:rFonts w:ascii="Times New Roman" w:hAnsi="Times New Roman" w:cs="Times New Roman"/>
          <w:color w:val="000000"/>
          <w:lang w:val="bg-BG"/>
        </w:rPr>
        <w:t xml:space="preserve">Даном ступања на снагу ове одлуке престаје да важи ______ </w:t>
      </w:r>
      <w:r w:rsidRPr="009F428A">
        <w:rPr>
          <w:rFonts w:ascii="Times New Roman" w:hAnsi="Times New Roman" w:cs="Times New Roman"/>
          <w:i/>
          <w:iCs/>
          <w:color w:val="000000"/>
          <w:lang w:val="bg-BG"/>
        </w:rPr>
        <w:t>(*унети назив акта и слу</w:t>
      </w:r>
      <w:r w:rsidRPr="009F428A">
        <w:rPr>
          <w:rFonts w:ascii="Times New Roman" w:hAnsi="Times New Roman" w:cs="Times New Roman"/>
          <w:color w:val="000000"/>
          <w:lang w:val="bg-BG"/>
        </w:rPr>
        <w:t>ж</w:t>
      </w:r>
      <w:r w:rsidRPr="009F428A">
        <w:rPr>
          <w:rFonts w:ascii="Times New Roman" w:hAnsi="Times New Roman" w:cs="Times New Roman"/>
          <w:i/>
          <w:iCs/>
          <w:color w:val="000000"/>
          <w:lang w:val="bg-BG"/>
        </w:rPr>
        <w:t>бено гласило у којем је акт објављен)</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i/>
          <w:iCs/>
          <w:color w:val="000000"/>
          <w:lang w:val="bg-BG"/>
        </w:rPr>
      </w:pPr>
    </w:p>
    <w:p w:rsidR="009F428A" w:rsidRPr="009F428A" w:rsidRDefault="009F428A" w:rsidP="009F428A">
      <w:pPr>
        <w:autoSpaceDE w:val="0"/>
        <w:autoSpaceDN w:val="0"/>
        <w:adjustRightInd w:val="0"/>
        <w:spacing w:line="264" w:lineRule="atLeast"/>
        <w:jc w:val="center"/>
        <w:textAlignment w:val="center"/>
        <w:rPr>
          <w:rFonts w:ascii="Times New Roman" w:hAnsi="Times New Roman" w:cs="Times New Roman"/>
          <w:i/>
          <w:iCs/>
          <w:color w:val="000000"/>
          <w:lang w:val="hr-HR"/>
        </w:rPr>
      </w:pPr>
      <w:r w:rsidRPr="009F428A">
        <w:rPr>
          <w:rFonts w:ascii="Times New Roman" w:hAnsi="Times New Roman" w:cs="Times New Roman"/>
          <w:i/>
          <w:iCs/>
          <w:color w:val="000000"/>
          <w:lang w:val="hr-HR"/>
        </w:rPr>
        <w:t>Спровођење започетих поступака</w:t>
      </w:r>
    </w:p>
    <w:p w:rsidR="009F428A" w:rsidRPr="009F428A" w:rsidRDefault="009F428A" w:rsidP="009F428A">
      <w:pPr>
        <w:suppressAutoHyphens/>
        <w:autoSpaceDE w:val="0"/>
        <w:autoSpaceDN w:val="0"/>
        <w:adjustRightInd w:val="0"/>
        <w:spacing w:line="264" w:lineRule="atLeast"/>
        <w:jc w:val="center"/>
        <w:textAlignment w:val="center"/>
        <w:rPr>
          <w:rFonts w:ascii="Times New Roman" w:hAnsi="Times New Roman" w:cs="Times New Roman"/>
          <w:b/>
          <w:bCs/>
          <w:color w:val="000000"/>
          <w:lang w:val="hr-HR"/>
        </w:rPr>
      </w:pPr>
      <w:r w:rsidRPr="009F428A">
        <w:rPr>
          <w:rFonts w:ascii="Times New Roman" w:hAnsi="Times New Roman" w:cs="Times New Roman"/>
          <w:b/>
          <w:bCs/>
          <w:color w:val="000000"/>
          <w:lang w:val="hr-HR"/>
        </w:rPr>
        <w:t>Члан 32.</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spacing w:val="-1"/>
          <w:lang w:val="bg-BG"/>
        </w:rPr>
      </w:pPr>
      <w:r w:rsidRPr="009F428A">
        <w:rPr>
          <w:rFonts w:ascii="Times New Roman" w:hAnsi="Times New Roman" w:cs="Times New Roman"/>
          <w:color w:val="000000"/>
          <w:spacing w:val="-1"/>
          <w:lang w:val="bg-BG"/>
        </w:rPr>
        <w:t>Поступци доделе средстава који су отпочели пре ступања на снагу ове одлуке, а нису окончани, спровешће се према прописима који су важили пре ступања на снагу ове одлуке.</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9F428A" w:rsidRPr="009F428A" w:rsidRDefault="009F428A" w:rsidP="009F428A">
      <w:pPr>
        <w:autoSpaceDE w:val="0"/>
        <w:autoSpaceDN w:val="0"/>
        <w:adjustRightInd w:val="0"/>
        <w:spacing w:line="264" w:lineRule="atLeast"/>
        <w:jc w:val="center"/>
        <w:textAlignment w:val="center"/>
        <w:rPr>
          <w:rFonts w:ascii="Times New Roman" w:hAnsi="Times New Roman" w:cs="Times New Roman"/>
          <w:i/>
          <w:iCs/>
          <w:color w:val="000000"/>
          <w:lang w:val="ru-RU"/>
        </w:rPr>
      </w:pPr>
      <w:r w:rsidRPr="009F428A">
        <w:rPr>
          <w:rFonts w:ascii="Times New Roman" w:hAnsi="Times New Roman" w:cs="Times New Roman"/>
          <w:i/>
          <w:iCs/>
          <w:color w:val="000000"/>
          <w:lang w:val="ru-RU"/>
        </w:rPr>
        <w:t>Ступање на снагу</w:t>
      </w:r>
    </w:p>
    <w:p w:rsidR="009F428A" w:rsidRPr="009F428A" w:rsidRDefault="009F428A" w:rsidP="009F428A">
      <w:pPr>
        <w:suppressAutoHyphens/>
        <w:autoSpaceDE w:val="0"/>
        <w:autoSpaceDN w:val="0"/>
        <w:adjustRightInd w:val="0"/>
        <w:spacing w:line="264" w:lineRule="atLeast"/>
        <w:jc w:val="center"/>
        <w:textAlignment w:val="center"/>
        <w:rPr>
          <w:rFonts w:ascii="Times New Roman" w:hAnsi="Times New Roman" w:cs="Times New Roman"/>
          <w:b/>
          <w:bCs/>
          <w:color w:val="000000"/>
        </w:rPr>
      </w:pPr>
      <w:r w:rsidRPr="009F428A">
        <w:rPr>
          <w:rFonts w:ascii="Times New Roman" w:hAnsi="Times New Roman" w:cs="Times New Roman"/>
          <w:b/>
          <w:bCs/>
          <w:color w:val="000000"/>
        </w:rPr>
        <w:t>Члан 33.</w:t>
      </w:r>
    </w:p>
    <w:p w:rsidR="009F428A" w:rsidRPr="009F428A" w:rsidRDefault="009F428A" w:rsidP="009F428A">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9F428A">
        <w:rPr>
          <w:rFonts w:ascii="Times New Roman" w:hAnsi="Times New Roman" w:cs="Times New Roman"/>
          <w:color w:val="000000"/>
          <w:lang w:val="bg-BG"/>
        </w:rPr>
        <w:t>Ова одлука ступа на снагу осмог дана од дана објављивања у „Службеном листу Општине/Града _________</w:t>
      </w:r>
      <w:bookmarkStart w:id="0" w:name="_GoBack"/>
      <w:bookmarkEnd w:id="0"/>
      <w:r w:rsidRPr="009F428A">
        <w:rPr>
          <w:rFonts w:ascii="Times New Roman" w:hAnsi="Times New Roman" w:cs="Times New Roman"/>
          <w:color w:val="000000"/>
          <w:lang w:val="bg-BG"/>
        </w:rPr>
        <w:t>_____”.</w:t>
      </w:r>
    </w:p>
    <w:sectPr w:rsidR="009F428A" w:rsidRPr="009F428A" w:rsidSect="00607519">
      <w:pgSz w:w="11906" w:h="16838"/>
      <w:pgMar w:top="1134" w:right="1134" w:bottom="1134"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2046" w:rsidRDefault="00D32046" w:rsidP="009F428A">
      <w:r>
        <w:separator/>
      </w:r>
    </w:p>
  </w:endnote>
  <w:endnote w:type="continuationSeparator" w:id="0">
    <w:p w:rsidR="00D32046" w:rsidRDefault="00D32046" w:rsidP="009F4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Minion Pro">
    <w:panose1 w:val="02040503050201020203"/>
    <w:charset w:val="00"/>
    <w:family w:val="roman"/>
    <w:notTrueType/>
    <w:pitch w:val="variable"/>
    <w:sig w:usb0="E00002AF" w:usb1="5000607B" w:usb2="00000000" w:usb3="00000000" w:csb0="0000009F" w:csb1="00000000"/>
  </w:font>
  <w:font w:name="Myriad Pro">
    <w:panose1 w:val="020B0503030403020204"/>
    <w:charset w:val="00"/>
    <w:family w:val="swiss"/>
    <w:pitch w:val="variable"/>
    <w:sig w:usb0="A00002AF" w:usb1="5000204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2046" w:rsidRDefault="00D32046" w:rsidP="009F428A">
      <w:r>
        <w:separator/>
      </w:r>
    </w:p>
  </w:footnote>
  <w:footnote w:type="continuationSeparator" w:id="0">
    <w:p w:rsidR="00D32046" w:rsidRDefault="00D32046" w:rsidP="009F42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1A204A"/>
    <w:multiLevelType w:val="hybridMultilevel"/>
    <w:tmpl w:val="090C63E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15:restartNumberingAfterBreak="0">
    <w:nsid w:val="1B79169B"/>
    <w:multiLevelType w:val="hybridMultilevel"/>
    <w:tmpl w:val="090C63E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15:restartNumberingAfterBreak="0">
    <w:nsid w:val="207F500F"/>
    <w:multiLevelType w:val="hybridMultilevel"/>
    <w:tmpl w:val="1BFE4DD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 w15:restartNumberingAfterBreak="0">
    <w:nsid w:val="2DE432DB"/>
    <w:multiLevelType w:val="multilevel"/>
    <w:tmpl w:val="F2A0996C"/>
    <w:lvl w:ilvl="0">
      <w:start w:val="1"/>
      <w:numFmt w:val="decimal"/>
      <w:lvlText w:val="%1."/>
      <w:lvlJc w:val="left"/>
      <w:pPr>
        <w:ind w:left="644" w:hanging="360"/>
      </w:pPr>
      <w:rPr>
        <w:rFonts w:hint="default"/>
      </w:rPr>
    </w:lvl>
    <w:lvl w:ilvl="1">
      <w:start w:val="1"/>
      <w:numFmt w:val="decimal"/>
      <w:isLgl/>
      <w:lvlText w:val="%1.%2."/>
      <w:lvlJc w:val="left"/>
      <w:pPr>
        <w:ind w:left="704" w:hanging="4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 w15:restartNumberingAfterBreak="0">
    <w:nsid w:val="307C3DCF"/>
    <w:multiLevelType w:val="hybridMultilevel"/>
    <w:tmpl w:val="090C63E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 w15:restartNumberingAfterBreak="0">
    <w:nsid w:val="3C927F30"/>
    <w:multiLevelType w:val="hybridMultilevel"/>
    <w:tmpl w:val="090C63E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 w15:restartNumberingAfterBreak="0">
    <w:nsid w:val="4177342B"/>
    <w:multiLevelType w:val="hybridMultilevel"/>
    <w:tmpl w:val="090C63E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7" w15:restartNumberingAfterBreak="0">
    <w:nsid w:val="6FDD3D50"/>
    <w:multiLevelType w:val="hybridMultilevel"/>
    <w:tmpl w:val="A942BFB8"/>
    <w:lvl w:ilvl="0" w:tplc="0409000F">
      <w:start w:val="1"/>
      <w:numFmt w:val="decimal"/>
      <w:lvlText w:val="%1."/>
      <w:lvlJc w:val="left"/>
      <w:pPr>
        <w:ind w:left="380" w:hanging="360"/>
      </w:p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8" w15:restartNumberingAfterBreak="0">
    <w:nsid w:val="78CD2CCE"/>
    <w:multiLevelType w:val="hybridMultilevel"/>
    <w:tmpl w:val="090C63E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abstractNumId w:val="3"/>
  </w:num>
  <w:num w:numId="2">
    <w:abstractNumId w:val="7"/>
  </w:num>
  <w:num w:numId="3">
    <w:abstractNumId w:val="2"/>
  </w:num>
  <w:num w:numId="4">
    <w:abstractNumId w:val="8"/>
  </w:num>
  <w:num w:numId="5">
    <w:abstractNumId w:val="1"/>
  </w:num>
  <w:num w:numId="6">
    <w:abstractNumId w:val="0"/>
  </w:num>
  <w:num w:numId="7">
    <w:abstractNumId w:val="6"/>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D5"/>
    <w:rsid w:val="00142A14"/>
    <w:rsid w:val="001E13F3"/>
    <w:rsid w:val="00214A94"/>
    <w:rsid w:val="002A2BD5"/>
    <w:rsid w:val="003A5F53"/>
    <w:rsid w:val="00607519"/>
    <w:rsid w:val="009F428A"/>
    <w:rsid w:val="00A014A1"/>
    <w:rsid w:val="00A34F2D"/>
    <w:rsid w:val="00D32046"/>
    <w:rsid w:val="00D73D47"/>
    <w:rsid w:val="00EF2457"/>
    <w:rsid w:val="00FB02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B4FA37F"/>
  <w14:defaultImageDpi w14:val="32767"/>
  <w15:chartTrackingRefBased/>
  <w15:docId w15:val="{53570C9C-B549-1640-8966-EBC1DBE6E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kst">
    <w:name w:val="Tekst"/>
    <w:basedOn w:val="Normal"/>
    <w:uiPriority w:val="99"/>
    <w:rsid w:val="002A2BD5"/>
    <w:pPr>
      <w:autoSpaceDE w:val="0"/>
      <w:autoSpaceDN w:val="0"/>
      <w:adjustRightInd w:val="0"/>
      <w:spacing w:line="264" w:lineRule="atLeast"/>
      <w:ind w:firstLine="283"/>
      <w:jc w:val="both"/>
      <w:textAlignment w:val="center"/>
    </w:pPr>
    <w:rPr>
      <w:rFonts w:ascii="Minion Pro" w:hAnsi="Minion Pro" w:cs="Minion Pro"/>
      <w:color w:val="000000"/>
      <w:sz w:val="22"/>
      <w:szCs w:val="22"/>
      <w:lang w:val="bg-BG"/>
    </w:rPr>
  </w:style>
  <w:style w:type="paragraph" w:customStyle="1" w:styleId="NaslovPrilog">
    <w:name w:val="Naslov Prilog"/>
    <w:basedOn w:val="Normal"/>
    <w:uiPriority w:val="99"/>
    <w:rsid w:val="002A2BD5"/>
    <w:pPr>
      <w:suppressAutoHyphens/>
      <w:autoSpaceDE w:val="0"/>
      <w:autoSpaceDN w:val="0"/>
      <w:adjustRightInd w:val="0"/>
      <w:spacing w:line="320" w:lineRule="atLeast"/>
      <w:ind w:left="340"/>
      <w:textAlignment w:val="center"/>
    </w:pPr>
    <w:rPr>
      <w:rFonts w:ascii="Myriad Pro" w:hAnsi="Myriad Pro" w:cs="Myriad Pro"/>
      <w:b/>
      <w:bCs/>
      <w:color w:val="0019B2"/>
      <w:sz w:val="26"/>
      <w:szCs w:val="26"/>
      <w:lang w:val="ru-RU"/>
    </w:rPr>
  </w:style>
  <w:style w:type="paragraph" w:styleId="ListParagraph">
    <w:name w:val="List Paragraph"/>
    <w:basedOn w:val="Normal"/>
    <w:uiPriority w:val="34"/>
    <w:qFormat/>
    <w:rsid w:val="002A2BD5"/>
    <w:pPr>
      <w:ind w:left="720"/>
      <w:contextualSpacing/>
    </w:pPr>
  </w:style>
  <w:style w:type="paragraph" w:customStyle="1" w:styleId="Nabrajanje1">
    <w:name w:val="Nabrajanje 1."/>
    <w:basedOn w:val="Normal"/>
    <w:uiPriority w:val="99"/>
    <w:rsid w:val="00214A94"/>
    <w:pPr>
      <w:tabs>
        <w:tab w:val="left" w:pos="720"/>
      </w:tabs>
      <w:autoSpaceDE w:val="0"/>
      <w:autoSpaceDN w:val="0"/>
      <w:adjustRightInd w:val="0"/>
      <w:spacing w:line="264" w:lineRule="atLeast"/>
      <w:ind w:left="624" w:hanging="340"/>
      <w:jc w:val="both"/>
      <w:textAlignment w:val="center"/>
    </w:pPr>
    <w:rPr>
      <w:rFonts w:ascii="Minion Pro" w:hAnsi="Minion Pro" w:cs="Minion Pro"/>
      <w:color w:val="000000"/>
      <w:sz w:val="22"/>
      <w:szCs w:val="22"/>
      <w:lang w:val="bg-BG"/>
    </w:rPr>
  </w:style>
  <w:style w:type="paragraph" w:customStyle="1" w:styleId="NoParagraphStyle">
    <w:name w:val="[No Paragraph Style]"/>
    <w:rsid w:val="00607519"/>
    <w:pPr>
      <w:autoSpaceDE w:val="0"/>
      <w:autoSpaceDN w:val="0"/>
      <w:adjustRightInd w:val="0"/>
      <w:spacing w:line="288" w:lineRule="auto"/>
      <w:textAlignment w:val="center"/>
    </w:pPr>
    <w:rPr>
      <w:rFonts w:ascii="Times New Roman" w:hAnsi="Times New Roman" w:cs="Times New Roman"/>
      <w:color w:val="000000"/>
    </w:rPr>
  </w:style>
  <w:style w:type="paragraph" w:customStyle="1" w:styleId="Tekstispodnaslova">
    <w:name w:val="Tekst ispod naslova"/>
    <w:basedOn w:val="Normal"/>
    <w:uiPriority w:val="99"/>
    <w:rsid w:val="00607519"/>
    <w:pPr>
      <w:autoSpaceDE w:val="0"/>
      <w:autoSpaceDN w:val="0"/>
      <w:adjustRightInd w:val="0"/>
      <w:spacing w:line="264" w:lineRule="atLeast"/>
      <w:ind w:left="567" w:right="567"/>
      <w:jc w:val="both"/>
      <w:textAlignment w:val="center"/>
    </w:pPr>
    <w:rPr>
      <w:rFonts w:ascii="Minion Pro" w:hAnsi="Minion Pro" w:cs="Minion Pro"/>
      <w:color w:val="000000"/>
      <w:sz w:val="22"/>
      <w:szCs w:val="22"/>
      <w:lang w:val="ru-RU"/>
    </w:rPr>
  </w:style>
  <w:style w:type="paragraph" w:customStyle="1" w:styleId="Clannaslov">
    <w:name w:val="Clan naslov"/>
    <w:basedOn w:val="Tekstispodnaslova"/>
    <w:uiPriority w:val="99"/>
    <w:rsid w:val="00607519"/>
    <w:pPr>
      <w:ind w:left="0" w:right="0"/>
    </w:pPr>
    <w:rPr>
      <w:i/>
      <w:iCs/>
    </w:rPr>
  </w:style>
  <w:style w:type="paragraph" w:customStyle="1" w:styleId="Clan">
    <w:name w:val="Clan"/>
    <w:basedOn w:val="Normal"/>
    <w:uiPriority w:val="99"/>
    <w:rsid w:val="00607519"/>
    <w:pPr>
      <w:suppressAutoHyphens/>
      <w:autoSpaceDE w:val="0"/>
      <w:autoSpaceDN w:val="0"/>
      <w:adjustRightInd w:val="0"/>
      <w:spacing w:line="264" w:lineRule="atLeast"/>
      <w:jc w:val="center"/>
      <w:textAlignment w:val="center"/>
    </w:pPr>
    <w:rPr>
      <w:rFonts w:ascii="Minion Pro" w:hAnsi="Minion Pro" w:cs="Minion Pro"/>
      <w:b/>
      <w:bCs/>
      <w:color w:val="000000"/>
      <w:sz w:val="22"/>
      <w:szCs w:val="22"/>
    </w:rPr>
  </w:style>
  <w:style w:type="paragraph" w:customStyle="1" w:styleId="Nabrajanje">
    <w:name w:val="Nabrajanje"/>
    <w:basedOn w:val="Normal"/>
    <w:uiPriority w:val="99"/>
    <w:rsid w:val="00607519"/>
    <w:pPr>
      <w:tabs>
        <w:tab w:val="left" w:pos="720"/>
      </w:tabs>
      <w:autoSpaceDE w:val="0"/>
      <w:autoSpaceDN w:val="0"/>
      <w:adjustRightInd w:val="0"/>
      <w:spacing w:line="264" w:lineRule="atLeast"/>
      <w:ind w:left="567" w:hanging="283"/>
      <w:jc w:val="both"/>
      <w:textAlignment w:val="center"/>
    </w:pPr>
    <w:rPr>
      <w:rFonts w:ascii="Minion Pro" w:hAnsi="Minion Pro" w:cs="Minion Pro"/>
      <w:color w:val="000000"/>
      <w:sz w:val="22"/>
      <w:szCs w:val="22"/>
      <w:lang w:val="bg-BG"/>
    </w:rPr>
  </w:style>
  <w:style w:type="character" w:customStyle="1" w:styleId="Nabrajanjenumeracija">
    <w:name w:val="Nabrajanje numeracija"/>
    <w:uiPriority w:val="99"/>
    <w:rsid w:val="00607519"/>
    <w:rPr>
      <w:rFonts w:ascii="Minion Pro" w:hAnsi="Minion Pro" w:cs="Minion Pro"/>
      <w:sz w:val="22"/>
      <w:szCs w:val="22"/>
    </w:rPr>
  </w:style>
  <w:style w:type="paragraph" w:customStyle="1" w:styleId="Fusnota">
    <w:name w:val="Fusnota"/>
    <w:basedOn w:val="NoParagraphStyle"/>
    <w:uiPriority w:val="99"/>
    <w:rsid w:val="009F428A"/>
    <w:pPr>
      <w:ind w:left="340" w:hanging="340"/>
      <w:jc w:val="both"/>
    </w:pPr>
    <w:rPr>
      <w:rFonts w:ascii="Minion Pro" w:hAnsi="Minion Pro" w:cs="Minion Pro"/>
      <w:sz w:val="18"/>
      <w:szCs w:val="18"/>
      <w:lang w:val="bg-BG"/>
    </w:rPr>
  </w:style>
  <w:style w:type="character" w:styleId="FootnoteReference">
    <w:name w:val="footnote reference"/>
    <w:basedOn w:val="DefaultParagraphFont"/>
    <w:uiPriority w:val="99"/>
    <w:rsid w:val="009F428A"/>
    <w:rPr>
      <w:w w:val="10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6EFD02-FB94-8648-9781-03498097C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3395</Words>
  <Characters>19354</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2019-08-17T09:53:00Z</dcterms:created>
  <dcterms:modified xsi:type="dcterms:W3CDTF">2019-08-17T09:55:00Z</dcterms:modified>
</cp:coreProperties>
</file>